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7656" w:rsidRPr="007C7EAE" w:rsidRDefault="00587656" w:rsidP="00587656">
      <w:pPr>
        <w:jc w:val="right"/>
        <w:rPr>
          <w:rFonts w:asciiTheme="majorHAnsi" w:hAnsiTheme="majorHAnsi"/>
          <w:b/>
          <w:sz w:val="48"/>
          <w:szCs w:val="48"/>
          <w:lang w:val="en-US"/>
        </w:rPr>
      </w:pPr>
    </w:p>
    <w:p w:rsidR="0088511A" w:rsidRPr="00F93E16" w:rsidRDefault="00F93E16" w:rsidP="0088511A">
      <w:pPr>
        <w:jc w:val="center"/>
        <w:rPr>
          <w:rFonts w:asciiTheme="majorHAnsi" w:hAnsiTheme="majorHAnsi"/>
          <w:b/>
          <w:sz w:val="96"/>
          <w:szCs w:val="96"/>
        </w:rPr>
      </w:pPr>
      <w:r w:rsidRPr="00F93E16">
        <w:rPr>
          <w:rFonts w:asciiTheme="majorHAnsi" w:hAnsiTheme="majorHAnsi"/>
          <w:b/>
          <w:sz w:val="96"/>
          <w:szCs w:val="96"/>
        </w:rPr>
        <w:t>SARS</w:t>
      </w:r>
    </w:p>
    <w:p w:rsidR="00F93E16" w:rsidRDefault="00F93E16" w:rsidP="0088511A">
      <w:pPr>
        <w:jc w:val="center"/>
        <w:rPr>
          <w:rFonts w:asciiTheme="majorHAnsi" w:hAnsiTheme="majorHAnsi"/>
          <w:b/>
          <w:sz w:val="48"/>
          <w:szCs w:val="48"/>
        </w:rPr>
      </w:pPr>
    </w:p>
    <w:p w:rsidR="00587656" w:rsidRDefault="00587656" w:rsidP="0088511A">
      <w:pPr>
        <w:jc w:val="center"/>
        <w:rPr>
          <w:rFonts w:asciiTheme="majorHAnsi" w:hAnsiTheme="majorHAnsi"/>
          <w:b/>
          <w:sz w:val="96"/>
          <w:szCs w:val="96"/>
        </w:rPr>
      </w:pPr>
      <w:r w:rsidRPr="0088511A">
        <w:rPr>
          <w:rFonts w:asciiTheme="majorHAnsi" w:hAnsiTheme="majorHAnsi"/>
          <w:b/>
          <w:sz w:val="96"/>
          <w:szCs w:val="96"/>
        </w:rPr>
        <w:t>USER GUIDE</w:t>
      </w:r>
    </w:p>
    <w:p w:rsidR="00F93E16" w:rsidRDefault="00F93E16" w:rsidP="0088511A">
      <w:pPr>
        <w:jc w:val="center"/>
        <w:rPr>
          <w:rFonts w:asciiTheme="majorHAnsi" w:hAnsiTheme="majorHAnsi"/>
          <w:b/>
          <w:sz w:val="96"/>
          <w:szCs w:val="96"/>
        </w:rPr>
      </w:pPr>
    </w:p>
    <w:p w:rsidR="00F93E16" w:rsidRPr="00F93E16" w:rsidRDefault="00F93E16" w:rsidP="0088511A">
      <w:pPr>
        <w:jc w:val="center"/>
        <w:rPr>
          <w:rFonts w:asciiTheme="majorHAnsi" w:hAnsiTheme="majorHAnsi"/>
          <w:b/>
          <w:sz w:val="72"/>
          <w:szCs w:val="72"/>
        </w:rPr>
      </w:pPr>
      <w:r w:rsidRPr="00F93E16">
        <w:rPr>
          <w:rFonts w:asciiTheme="majorHAnsi" w:hAnsiTheme="majorHAnsi"/>
          <w:b/>
          <w:sz w:val="72"/>
          <w:szCs w:val="72"/>
        </w:rPr>
        <w:t>Customs Supporting Document Solution for Trader Applications</w:t>
      </w:r>
    </w:p>
    <w:p w:rsidR="0088511A" w:rsidRDefault="0088511A" w:rsidP="00587656">
      <w:pPr>
        <w:jc w:val="right"/>
        <w:rPr>
          <w:rFonts w:asciiTheme="majorHAnsi" w:hAnsiTheme="majorHAnsi"/>
          <w:b/>
          <w:i/>
          <w:sz w:val="32"/>
          <w:szCs w:val="32"/>
        </w:rPr>
      </w:pPr>
    </w:p>
    <w:p w:rsidR="0088511A" w:rsidRDefault="0088511A" w:rsidP="00587656">
      <w:pPr>
        <w:jc w:val="right"/>
        <w:rPr>
          <w:rFonts w:asciiTheme="majorHAnsi" w:hAnsiTheme="majorHAnsi"/>
          <w:b/>
          <w:i/>
          <w:sz w:val="32"/>
          <w:szCs w:val="32"/>
        </w:rPr>
      </w:pPr>
    </w:p>
    <w:p w:rsidR="0088511A" w:rsidRDefault="0088511A" w:rsidP="00587656">
      <w:pPr>
        <w:jc w:val="right"/>
        <w:rPr>
          <w:rFonts w:asciiTheme="majorHAnsi" w:hAnsiTheme="majorHAnsi"/>
          <w:b/>
          <w:i/>
          <w:sz w:val="32"/>
          <w:szCs w:val="32"/>
        </w:rPr>
      </w:pPr>
    </w:p>
    <w:p w:rsidR="00366C0E" w:rsidRDefault="00587656" w:rsidP="00366C0E">
      <w:pPr>
        <w:jc w:val="right"/>
        <w:rPr>
          <w:rFonts w:asciiTheme="majorHAnsi" w:hAnsiTheme="majorHAnsi"/>
          <w:b/>
          <w:i/>
          <w:sz w:val="32"/>
          <w:szCs w:val="32"/>
        </w:rPr>
      </w:pPr>
      <w:r w:rsidRPr="0088511A">
        <w:rPr>
          <w:rFonts w:asciiTheme="majorHAnsi" w:hAnsiTheme="majorHAnsi"/>
          <w:b/>
          <w:i/>
          <w:sz w:val="32"/>
          <w:szCs w:val="32"/>
        </w:rPr>
        <w:t>VERSION</w:t>
      </w:r>
      <w:r w:rsidR="00366C0E">
        <w:rPr>
          <w:rFonts w:asciiTheme="majorHAnsi" w:hAnsiTheme="majorHAnsi"/>
          <w:b/>
          <w:i/>
          <w:sz w:val="32"/>
          <w:szCs w:val="32"/>
        </w:rPr>
        <w:t>:</w:t>
      </w:r>
      <w:r w:rsidRPr="0088511A">
        <w:rPr>
          <w:rFonts w:asciiTheme="majorHAnsi" w:hAnsiTheme="majorHAnsi"/>
          <w:b/>
          <w:i/>
          <w:sz w:val="32"/>
          <w:szCs w:val="32"/>
        </w:rPr>
        <w:t xml:space="preserve"> 0.</w:t>
      </w:r>
      <w:r w:rsidR="00A561FF">
        <w:rPr>
          <w:rFonts w:asciiTheme="majorHAnsi" w:hAnsiTheme="majorHAnsi"/>
          <w:b/>
          <w:i/>
          <w:sz w:val="32"/>
          <w:szCs w:val="32"/>
        </w:rPr>
        <w:t>1</w:t>
      </w:r>
    </w:p>
    <w:p w:rsidR="00175BE9" w:rsidRPr="00366C0E" w:rsidRDefault="00366C0E" w:rsidP="00366C0E">
      <w:pPr>
        <w:jc w:val="right"/>
        <w:rPr>
          <w:rFonts w:asciiTheme="majorHAnsi" w:hAnsiTheme="majorHAnsi"/>
          <w:b/>
          <w:i/>
          <w:sz w:val="32"/>
          <w:szCs w:val="32"/>
        </w:rPr>
      </w:pPr>
      <w:r>
        <w:rPr>
          <w:rFonts w:asciiTheme="majorHAnsi" w:hAnsiTheme="majorHAnsi"/>
          <w:b/>
          <w:i/>
          <w:sz w:val="32"/>
          <w:szCs w:val="32"/>
        </w:rPr>
        <w:t>REVISION DATE: 22 MARCH 2011</w:t>
      </w:r>
      <w:r w:rsidR="00175BE9" w:rsidRPr="0088511A">
        <w:rPr>
          <w:i/>
          <w:sz w:val="32"/>
          <w:szCs w:val="32"/>
        </w:rPr>
        <w:br w:type="page"/>
      </w:r>
    </w:p>
    <w:sdt>
      <w:sdtPr>
        <w:rPr>
          <w:rFonts w:asciiTheme="minorHAnsi" w:eastAsiaTheme="minorHAnsi" w:hAnsiTheme="minorHAnsi" w:cstheme="minorBidi"/>
          <w:b w:val="0"/>
          <w:bCs w:val="0"/>
          <w:color w:val="auto"/>
          <w:sz w:val="22"/>
          <w:szCs w:val="22"/>
          <w:lang w:val="en-ZA"/>
        </w:rPr>
        <w:id w:val="352263284"/>
        <w:docPartObj>
          <w:docPartGallery w:val="Table of Contents"/>
          <w:docPartUnique/>
        </w:docPartObj>
      </w:sdtPr>
      <w:sdtContent>
        <w:p w:rsidR="008923A8" w:rsidRDefault="008923A8">
          <w:pPr>
            <w:pStyle w:val="TOCHeading"/>
          </w:pPr>
          <w:r w:rsidRPr="008923A8">
            <w:rPr>
              <w:sz w:val="36"/>
              <w:szCs w:val="36"/>
            </w:rPr>
            <w:t>CONTENTS</w:t>
          </w:r>
        </w:p>
        <w:p w:rsidR="008923A8" w:rsidRPr="008923A8" w:rsidRDefault="008923A8" w:rsidP="008923A8">
          <w:pPr>
            <w:rPr>
              <w:lang w:val="en-US"/>
            </w:rPr>
          </w:pPr>
        </w:p>
        <w:p w:rsidR="003645E9" w:rsidRDefault="00782ACD">
          <w:pPr>
            <w:pStyle w:val="TOC1"/>
            <w:tabs>
              <w:tab w:val="left" w:pos="440"/>
              <w:tab w:val="right" w:leader="dot" w:pos="9016"/>
            </w:tabs>
            <w:rPr>
              <w:rFonts w:eastAsiaTheme="minorEastAsia"/>
              <w:noProof/>
              <w:lang w:eastAsia="en-ZA"/>
            </w:rPr>
          </w:pPr>
          <w:r>
            <w:fldChar w:fldCharType="begin"/>
          </w:r>
          <w:r w:rsidR="008923A8">
            <w:instrText xml:space="preserve"> TOC \o "1-3" \h \z \u </w:instrText>
          </w:r>
          <w:r>
            <w:fldChar w:fldCharType="separate"/>
          </w:r>
          <w:hyperlink w:anchor="_Toc288638719" w:history="1">
            <w:r w:rsidR="003645E9" w:rsidRPr="0062686B">
              <w:rPr>
                <w:rStyle w:val="Hyperlink"/>
                <w:noProof/>
              </w:rPr>
              <w:t>1.</w:t>
            </w:r>
            <w:r w:rsidR="003645E9">
              <w:rPr>
                <w:rFonts w:eastAsiaTheme="minorEastAsia"/>
                <w:noProof/>
                <w:lang w:eastAsia="en-ZA"/>
              </w:rPr>
              <w:tab/>
            </w:r>
            <w:r w:rsidR="003645E9" w:rsidRPr="0062686B">
              <w:rPr>
                <w:rStyle w:val="Hyperlink"/>
                <w:noProof/>
              </w:rPr>
              <w:t>OVERVIEW</w:t>
            </w:r>
            <w:r w:rsidR="003645E9">
              <w:rPr>
                <w:noProof/>
                <w:webHidden/>
              </w:rPr>
              <w:tab/>
            </w:r>
            <w:r>
              <w:rPr>
                <w:noProof/>
                <w:webHidden/>
              </w:rPr>
              <w:fldChar w:fldCharType="begin"/>
            </w:r>
            <w:r w:rsidR="003645E9">
              <w:rPr>
                <w:noProof/>
                <w:webHidden/>
              </w:rPr>
              <w:instrText xml:space="preserve"> PAGEREF _Toc288638719 \h </w:instrText>
            </w:r>
            <w:r w:rsidR="00E56947">
              <w:rPr>
                <w:noProof/>
              </w:rPr>
            </w:r>
            <w:r>
              <w:rPr>
                <w:noProof/>
                <w:webHidden/>
              </w:rPr>
              <w:fldChar w:fldCharType="separate"/>
            </w:r>
            <w:r w:rsidR="003645E9">
              <w:rPr>
                <w:noProof/>
                <w:webHidden/>
              </w:rPr>
              <w:t>3</w:t>
            </w:r>
            <w:r>
              <w:rPr>
                <w:noProof/>
                <w:webHidden/>
              </w:rPr>
              <w:fldChar w:fldCharType="end"/>
            </w:r>
          </w:hyperlink>
        </w:p>
        <w:p w:rsidR="003645E9" w:rsidRDefault="00782ACD">
          <w:pPr>
            <w:pStyle w:val="TOC1"/>
            <w:tabs>
              <w:tab w:val="left" w:pos="440"/>
              <w:tab w:val="right" w:leader="dot" w:pos="9016"/>
            </w:tabs>
            <w:rPr>
              <w:rFonts w:eastAsiaTheme="minorEastAsia"/>
              <w:noProof/>
              <w:lang w:eastAsia="en-ZA"/>
            </w:rPr>
          </w:pPr>
          <w:hyperlink w:anchor="_Toc288638720" w:history="1">
            <w:r w:rsidR="003645E9" w:rsidRPr="0062686B">
              <w:rPr>
                <w:rStyle w:val="Hyperlink"/>
                <w:noProof/>
              </w:rPr>
              <w:t>2.</w:t>
            </w:r>
            <w:r w:rsidR="003645E9">
              <w:rPr>
                <w:rFonts w:eastAsiaTheme="minorEastAsia"/>
                <w:noProof/>
                <w:lang w:eastAsia="en-ZA"/>
              </w:rPr>
              <w:tab/>
            </w:r>
            <w:r w:rsidR="003645E9" w:rsidRPr="0062686B">
              <w:rPr>
                <w:rStyle w:val="Hyperlink"/>
                <w:noProof/>
              </w:rPr>
              <w:t>E@SYSCAN</w:t>
            </w:r>
            <w:r w:rsidR="003645E9">
              <w:rPr>
                <w:noProof/>
                <w:webHidden/>
              </w:rPr>
              <w:tab/>
            </w:r>
            <w:r>
              <w:rPr>
                <w:noProof/>
                <w:webHidden/>
              </w:rPr>
              <w:fldChar w:fldCharType="begin"/>
            </w:r>
            <w:r w:rsidR="003645E9">
              <w:rPr>
                <w:noProof/>
                <w:webHidden/>
              </w:rPr>
              <w:instrText xml:space="preserve"> PAGEREF _Toc288638720 \h </w:instrText>
            </w:r>
            <w:r w:rsidR="00E56947">
              <w:rPr>
                <w:noProof/>
              </w:rPr>
            </w:r>
            <w:r>
              <w:rPr>
                <w:noProof/>
                <w:webHidden/>
              </w:rPr>
              <w:fldChar w:fldCharType="separate"/>
            </w:r>
            <w:r w:rsidR="003645E9">
              <w:rPr>
                <w:noProof/>
                <w:webHidden/>
              </w:rPr>
              <w:t>4</w:t>
            </w:r>
            <w:r>
              <w:rPr>
                <w:noProof/>
                <w:webHidden/>
              </w:rPr>
              <w:fldChar w:fldCharType="end"/>
            </w:r>
          </w:hyperlink>
        </w:p>
        <w:p w:rsidR="003645E9" w:rsidRDefault="00782ACD">
          <w:pPr>
            <w:pStyle w:val="TOC2"/>
            <w:tabs>
              <w:tab w:val="left" w:pos="880"/>
              <w:tab w:val="right" w:leader="dot" w:pos="9016"/>
            </w:tabs>
            <w:rPr>
              <w:rFonts w:eastAsiaTheme="minorEastAsia"/>
              <w:noProof/>
              <w:lang w:eastAsia="en-ZA"/>
            </w:rPr>
          </w:pPr>
          <w:hyperlink w:anchor="_Toc288638721" w:history="1">
            <w:r w:rsidR="003645E9" w:rsidRPr="0062686B">
              <w:rPr>
                <w:rStyle w:val="Hyperlink"/>
                <w:noProof/>
              </w:rPr>
              <w:t>2.1</w:t>
            </w:r>
            <w:r w:rsidR="003645E9">
              <w:rPr>
                <w:rFonts w:eastAsiaTheme="minorEastAsia"/>
                <w:noProof/>
                <w:lang w:eastAsia="en-ZA"/>
              </w:rPr>
              <w:tab/>
            </w:r>
            <w:r w:rsidR="003645E9" w:rsidRPr="0062686B">
              <w:rPr>
                <w:rStyle w:val="Hyperlink"/>
                <w:noProof/>
              </w:rPr>
              <w:t>INTRODUCTION</w:t>
            </w:r>
            <w:r w:rsidR="003645E9">
              <w:rPr>
                <w:noProof/>
                <w:webHidden/>
              </w:rPr>
              <w:tab/>
            </w:r>
            <w:r>
              <w:rPr>
                <w:noProof/>
                <w:webHidden/>
              </w:rPr>
              <w:fldChar w:fldCharType="begin"/>
            </w:r>
            <w:r w:rsidR="003645E9">
              <w:rPr>
                <w:noProof/>
                <w:webHidden/>
              </w:rPr>
              <w:instrText xml:space="preserve"> PAGEREF _Toc288638721 \h </w:instrText>
            </w:r>
            <w:r w:rsidR="00E56947">
              <w:rPr>
                <w:noProof/>
              </w:rPr>
            </w:r>
            <w:r>
              <w:rPr>
                <w:noProof/>
                <w:webHidden/>
              </w:rPr>
              <w:fldChar w:fldCharType="separate"/>
            </w:r>
            <w:r w:rsidR="003645E9">
              <w:rPr>
                <w:noProof/>
                <w:webHidden/>
              </w:rPr>
              <w:t>4</w:t>
            </w:r>
            <w:r>
              <w:rPr>
                <w:noProof/>
                <w:webHidden/>
              </w:rPr>
              <w:fldChar w:fldCharType="end"/>
            </w:r>
          </w:hyperlink>
        </w:p>
        <w:p w:rsidR="003645E9" w:rsidRDefault="00782ACD">
          <w:pPr>
            <w:pStyle w:val="TOC2"/>
            <w:tabs>
              <w:tab w:val="left" w:pos="880"/>
              <w:tab w:val="right" w:leader="dot" w:pos="9016"/>
            </w:tabs>
            <w:rPr>
              <w:rFonts w:eastAsiaTheme="minorEastAsia"/>
              <w:noProof/>
              <w:lang w:eastAsia="en-ZA"/>
            </w:rPr>
          </w:pPr>
          <w:hyperlink w:anchor="_Toc288638722" w:history="1">
            <w:r w:rsidR="003645E9" w:rsidRPr="0062686B">
              <w:rPr>
                <w:rStyle w:val="Hyperlink"/>
                <w:noProof/>
              </w:rPr>
              <w:t>2.2</w:t>
            </w:r>
            <w:r w:rsidR="003645E9">
              <w:rPr>
                <w:rFonts w:eastAsiaTheme="minorEastAsia"/>
                <w:noProof/>
                <w:lang w:eastAsia="en-ZA"/>
              </w:rPr>
              <w:tab/>
            </w:r>
            <w:r w:rsidR="003645E9" w:rsidRPr="0062686B">
              <w:rPr>
                <w:rStyle w:val="Hyperlink"/>
                <w:noProof/>
              </w:rPr>
              <w:t>USING THE API</w:t>
            </w:r>
            <w:r w:rsidR="003645E9">
              <w:rPr>
                <w:noProof/>
                <w:webHidden/>
              </w:rPr>
              <w:tab/>
            </w:r>
            <w:r>
              <w:rPr>
                <w:noProof/>
                <w:webHidden/>
              </w:rPr>
              <w:fldChar w:fldCharType="begin"/>
            </w:r>
            <w:r w:rsidR="003645E9">
              <w:rPr>
                <w:noProof/>
                <w:webHidden/>
              </w:rPr>
              <w:instrText xml:space="preserve"> PAGEREF _Toc288638722 \h </w:instrText>
            </w:r>
            <w:r w:rsidR="00E56947">
              <w:rPr>
                <w:noProof/>
              </w:rPr>
            </w:r>
            <w:r>
              <w:rPr>
                <w:noProof/>
                <w:webHidden/>
              </w:rPr>
              <w:fldChar w:fldCharType="separate"/>
            </w:r>
            <w:r w:rsidR="003645E9">
              <w:rPr>
                <w:noProof/>
                <w:webHidden/>
              </w:rPr>
              <w:t>4</w:t>
            </w:r>
            <w:r>
              <w:rPr>
                <w:noProof/>
                <w:webHidden/>
              </w:rPr>
              <w:fldChar w:fldCharType="end"/>
            </w:r>
          </w:hyperlink>
        </w:p>
        <w:p w:rsidR="003645E9" w:rsidRDefault="00782ACD">
          <w:pPr>
            <w:pStyle w:val="TOC2"/>
            <w:tabs>
              <w:tab w:val="left" w:pos="880"/>
              <w:tab w:val="right" w:leader="dot" w:pos="9016"/>
            </w:tabs>
            <w:rPr>
              <w:rFonts w:eastAsiaTheme="minorEastAsia"/>
              <w:noProof/>
              <w:lang w:eastAsia="en-ZA"/>
            </w:rPr>
          </w:pPr>
          <w:hyperlink w:anchor="_Toc288638723" w:history="1">
            <w:r w:rsidR="003645E9" w:rsidRPr="0062686B">
              <w:rPr>
                <w:rStyle w:val="Hyperlink"/>
                <w:noProof/>
              </w:rPr>
              <w:t>2.3</w:t>
            </w:r>
            <w:r w:rsidR="003645E9">
              <w:rPr>
                <w:rFonts w:eastAsiaTheme="minorEastAsia"/>
                <w:noProof/>
                <w:lang w:eastAsia="en-ZA"/>
              </w:rPr>
              <w:tab/>
            </w:r>
            <w:r w:rsidR="003645E9" w:rsidRPr="0062686B">
              <w:rPr>
                <w:rStyle w:val="Hyperlink"/>
                <w:noProof/>
              </w:rPr>
              <w:t>USING THE COMMAND LINE</w:t>
            </w:r>
            <w:r w:rsidR="003645E9">
              <w:rPr>
                <w:noProof/>
                <w:webHidden/>
              </w:rPr>
              <w:tab/>
            </w:r>
            <w:r>
              <w:rPr>
                <w:noProof/>
                <w:webHidden/>
              </w:rPr>
              <w:fldChar w:fldCharType="begin"/>
            </w:r>
            <w:r w:rsidR="003645E9">
              <w:rPr>
                <w:noProof/>
                <w:webHidden/>
              </w:rPr>
              <w:instrText xml:space="preserve"> PAGEREF _Toc288638723 \h </w:instrText>
            </w:r>
            <w:r w:rsidR="00E56947">
              <w:rPr>
                <w:noProof/>
              </w:rPr>
            </w:r>
            <w:r>
              <w:rPr>
                <w:noProof/>
                <w:webHidden/>
              </w:rPr>
              <w:fldChar w:fldCharType="separate"/>
            </w:r>
            <w:r w:rsidR="003645E9">
              <w:rPr>
                <w:noProof/>
                <w:webHidden/>
              </w:rPr>
              <w:t>4</w:t>
            </w:r>
            <w:r>
              <w:rPr>
                <w:noProof/>
                <w:webHidden/>
              </w:rPr>
              <w:fldChar w:fldCharType="end"/>
            </w:r>
          </w:hyperlink>
        </w:p>
        <w:p w:rsidR="003645E9" w:rsidRDefault="00782ACD">
          <w:pPr>
            <w:pStyle w:val="TOC2"/>
            <w:tabs>
              <w:tab w:val="left" w:pos="880"/>
              <w:tab w:val="right" w:leader="dot" w:pos="9016"/>
            </w:tabs>
            <w:rPr>
              <w:rFonts w:eastAsiaTheme="minorEastAsia"/>
              <w:noProof/>
              <w:lang w:eastAsia="en-ZA"/>
            </w:rPr>
          </w:pPr>
          <w:hyperlink w:anchor="_Toc288638724" w:history="1">
            <w:r w:rsidR="003645E9" w:rsidRPr="0062686B">
              <w:rPr>
                <w:rStyle w:val="Hyperlink"/>
                <w:noProof/>
              </w:rPr>
              <w:t>2.4</w:t>
            </w:r>
            <w:r w:rsidR="003645E9">
              <w:rPr>
                <w:rFonts w:eastAsiaTheme="minorEastAsia"/>
                <w:noProof/>
                <w:lang w:eastAsia="en-ZA"/>
              </w:rPr>
              <w:tab/>
            </w:r>
            <w:r w:rsidR="003645E9" w:rsidRPr="0062686B">
              <w:rPr>
                <w:rStyle w:val="Hyperlink"/>
                <w:noProof/>
              </w:rPr>
              <w:t>USING AS A DESKTOP APPLICATION OR AN APPLET</w:t>
            </w:r>
            <w:r w:rsidR="003645E9">
              <w:rPr>
                <w:noProof/>
                <w:webHidden/>
              </w:rPr>
              <w:tab/>
            </w:r>
            <w:r>
              <w:rPr>
                <w:noProof/>
                <w:webHidden/>
              </w:rPr>
              <w:fldChar w:fldCharType="begin"/>
            </w:r>
            <w:r w:rsidR="003645E9">
              <w:rPr>
                <w:noProof/>
                <w:webHidden/>
              </w:rPr>
              <w:instrText xml:space="preserve"> PAGEREF _Toc288638724 \h </w:instrText>
            </w:r>
            <w:r w:rsidR="00E56947">
              <w:rPr>
                <w:noProof/>
              </w:rPr>
            </w:r>
            <w:r>
              <w:rPr>
                <w:noProof/>
                <w:webHidden/>
              </w:rPr>
              <w:fldChar w:fldCharType="separate"/>
            </w:r>
            <w:r w:rsidR="003645E9">
              <w:rPr>
                <w:noProof/>
                <w:webHidden/>
              </w:rPr>
              <w:t>5</w:t>
            </w:r>
            <w:r>
              <w:rPr>
                <w:noProof/>
                <w:webHidden/>
              </w:rPr>
              <w:fldChar w:fldCharType="end"/>
            </w:r>
          </w:hyperlink>
        </w:p>
        <w:p w:rsidR="003645E9" w:rsidRDefault="00782ACD">
          <w:pPr>
            <w:pStyle w:val="TOC1"/>
            <w:tabs>
              <w:tab w:val="left" w:pos="440"/>
              <w:tab w:val="right" w:leader="dot" w:pos="9016"/>
            </w:tabs>
            <w:rPr>
              <w:rFonts w:eastAsiaTheme="minorEastAsia"/>
              <w:noProof/>
              <w:lang w:eastAsia="en-ZA"/>
            </w:rPr>
          </w:pPr>
          <w:hyperlink w:anchor="_Toc288638725" w:history="1">
            <w:r w:rsidR="003645E9" w:rsidRPr="0062686B">
              <w:rPr>
                <w:rStyle w:val="Hyperlink"/>
                <w:noProof/>
              </w:rPr>
              <w:t>3.</w:t>
            </w:r>
            <w:r w:rsidR="003645E9">
              <w:rPr>
                <w:rFonts w:eastAsiaTheme="minorEastAsia"/>
                <w:noProof/>
                <w:lang w:eastAsia="en-ZA"/>
              </w:rPr>
              <w:tab/>
            </w:r>
            <w:r w:rsidR="003645E9" w:rsidRPr="0062686B">
              <w:rPr>
                <w:rStyle w:val="Hyperlink"/>
                <w:noProof/>
              </w:rPr>
              <w:t>E@SYPACKAGER</w:t>
            </w:r>
            <w:r w:rsidR="003645E9">
              <w:rPr>
                <w:noProof/>
                <w:webHidden/>
              </w:rPr>
              <w:tab/>
            </w:r>
            <w:r>
              <w:rPr>
                <w:noProof/>
                <w:webHidden/>
              </w:rPr>
              <w:fldChar w:fldCharType="begin"/>
            </w:r>
            <w:r w:rsidR="003645E9">
              <w:rPr>
                <w:noProof/>
                <w:webHidden/>
              </w:rPr>
              <w:instrText xml:space="preserve"> PAGEREF _Toc288638725 \h </w:instrText>
            </w:r>
            <w:r w:rsidR="00E56947">
              <w:rPr>
                <w:noProof/>
              </w:rPr>
            </w:r>
            <w:r>
              <w:rPr>
                <w:noProof/>
                <w:webHidden/>
              </w:rPr>
              <w:fldChar w:fldCharType="separate"/>
            </w:r>
            <w:r w:rsidR="003645E9">
              <w:rPr>
                <w:noProof/>
                <w:webHidden/>
              </w:rPr>
              <w:t>12</w:t>
            </w:r>
            <w:r>
              <w:rPr>
                <w:noProof/>
                <w:webHidden/>
              </w:rPr>
              <w:fldChar w:fldCharType="end"/>
            </w:r>
          </w:hyperlink>
        </w:p>
        <w:p w:rsidR="003645E9" w:rsidRDefault="00782ACD">
          <w:pPr>
            <w:pStyle w:val="TOC2"/>
            <w:tabs>
              <w:tab w:val="left" w:pos="880"/>
              <w:tab w:val="right" w:leader="dot" w:pos="9016"/>
            </w:tabs>
            <w:rPr>
              <w:rFonts w:eastAsiaTheme="minorEastAsia"/>
              <w:noProof/>
              <w:lang w:eastAsia="en-ZA"/>
            </w:rPr>
          </w:pPr>
          <w:hyperlink w:anchor="_Toc288638726" w:history="1">
            <w:r w:rsidR="003645E9" w:rsidRPr="0062686B">
              <w:rPr>
                <w:rStyle w:val="Hyperlink"/>
                <w:noProof/>
              </w:rPr>
              <w:t>3.1</w:t>
            </w:r>
            <w:r w:rsidR="003645E9">
              <w:rPr>
                <w:rFonts w:eastAsiaTheme="minorEastAsia"/>
                <w:noProof/>
                <w:lang w:eastAsia="en-ZA"/>
              </w:rPr>
              <w:tab/>
            </w:r>
            <w:r w:rsidR="003645E9" w:rsidRPr="0062686B">
              <w:rPr>
                <w:rStyle w:val="Hyperlink"/>
                <w:noProof/>
              </w:rPr>
              <w:t>INTRODUCTION</w:t>
            </w:r>
            <w:r w:rsidR="003645E9">
              <w:rPr>
                <w:noProof/>
                <w:webHidden/>
              </w:rPr>
              <w:tab/>
            </w:r>
            <w:r>
              <w:rPr>
                <w:noProof/>
                <w:webHidden/>
              </w:rPr>
              <w:fldChar w:fldCharType="begin"/>
            </w:r>
            <w:r w:rsidR="003645E9">
              <w:rPr>
                <w:noProof/>
                <w:webHidden/>
              </w:rPr>
              <w:instrText xml:space="preserve"> PAGEREF _Toc288638726 \h </w:instrText>
            </w:r>
            <w:r w:rsidR="00E56947">
              <w:rPr>
                <w:noProof/>
              </w:rPr>
            </w:r>
            <w:r>
              <w:rPr>
                <w:noProof/>
                <w:webHidden/>
              </w:rPr>
              <w:fldChar w:fldCharType="separate"/>
            </w:r>
            <w:r w:rsidR="003645E9">
              <w:rPr>
                <w:noProof/>
                <w:webHidden/>
              </w:rPr>
              <w:t>12</w:t>
            </w:r>
            <w:r>
              <w:rPr>
                <w:noProof/>
                <w:webHidden/>
              </w:rPr>
              <w:fldChar w:fldCharType="end"/>
            </w:r>
          </w:hyperlink>
        </w:p>
        <w:p w:rsidR="003645E9" w:rsidRDefault="00782ACD">
          <w:pPr>
            <w:pStyle w:val="TOC2"/>
            <w:tabs>
              <w:tab w:val="left" w:pos="880"/>
              <w:tab w:val="right" w:leader="dot" w:pos="9016"/>
            </w:tabs>
            <w:rPr>
              <w:rFonts w:eastAsiaTheme="minorEastAsia"/>
              <w:noProof/>
              <w:lang w:eastAsia="en-ZA"/>
            </w:rPr>
          </w:pPr>
          <w:hyperlink w:anchor="_Toc288638727" w:history="1">
            <w:r w:rsidR="003645E9" w:rsidRPr="0062686B">
              <w:rPr>
                <w:rStyle w:val="Hyperlink"/>
                <w:noProof/>
              </w:rPr>
              <w:t>3.2</w:t>
            </w:r>
            <w:r w:rsidR="003645E9">
              <w:rPr>
                <w:rFonts w:eastAsiaTheme="minorEastAsia"/>
                <w:noProof/>
                <w:lang w:eastAsia="en-ZA"/>
              </w:rPr>
              <w:tab/>
            </w:r>
            <w:r w:rsidR="003645E9" w:rsidRPr="0062686B">
              <w:rPr>
                <w:rStyle w:val="Hyperlink"/>
                <w:noProof/>
              </w:rPr>
              <w:t>USING THE API</w:t>
            </w:r>
            <w:r w:rsidR="003645E9">
              <w:rPr>
                <w:noProof/>
                <w:webHidden/>
              </w:rPr>
              <w:tab/>
            </w:r>
            <w:r>
              <w:rPr>
                <w:noProof/>
                <w:webHidden/>
              </w:rPr>
              <w:fldChar w:fldCharType="begin"/>
            </w:r>
            <w:r w:rsidR="003645E9">
              <w:rPr>
                <w:noProof/>
                <w:webHidden/>
              </w:rPr>
              <w:instrText xml:space="preserve"> PAGEREF _Toc288638727 \h </w:instrText>
            </w:r>
            <w:r w:rsidR="00E56947">
              <w:rPr>
                <w:noProof/>
              </w:rPr>
            </w:r>
            <w:r>
              <w:rPr>
                <w:noProof/>
                <w:webHidden/>
              </w:rPr>
              <w:fldChar w:fldCharType="separate"/>
            </w:r>
            <w:r w:rsidR="003645E9">
              <w:rPr>
                <w:noProof/>
                <w:webHidden/>
              </w:rPr>
              <w:t>12</w:t>
            </w:r>
            <w:r>
              <w:rPr>
                <w:noProof/>
                <w:webHidden/>
              </w:rPr>
              <w:fldChar w:fldCharType="end"/>
            </w:r>
          </w:hyperlink>
        </w:p>
        <w:p w:rsidR="003645E9" w:rsidRDefault="00782ACD">
          <w:pPr>
            <w:pStyle w:val="TOC2"/>
            <w:tabs>
              <w:tab w:val="left" w:pos="880"/>
              <w:tab w:val="right" w:leader="dot" w:pos="9016"/>
            </w:tabs>
            <w:rPr>
              <w:rFonts w:eastAsiaTheme="minorEastAsia"/>
              <w:noProof/>
              <w:lang w:eastAsia="en-ZA"/>
            </w:rPr>
          </w:pPr>
          <w:hyperlink w:anchor="_Toc288638728" w:history="1">
            <w:r w:rsidR="003645E9" w:rsidRPr="0062686B">
              <w:rPr>
                <w:rStyle w:val="Hyperlink"/>
                <w:noProof/>
              </w:rPr>
              <w:t>3.3</w:t>
            </w:r>
            <w:r w:rsidR="003645E9">
              <w:rPr>
                <w:rFonts w:eastAsiaTheme="minorEastAsia"/>
                <w:noProof/>
                <w:lang w:eastAsia="en-ZA"/>
              </w:rPr>
              <w:tab/>
            </w:r>
            <w:r w:rsidR="003645E9" w:rsidRPr="0062686B">
              <w:rPr>
                <w:rStyle w:val="Hyperlink"/>
                <w:noProof/>
              </w:rPr>
              <w:t>USING THE COMMAND LINE</w:t>
            </w:r>
            <w:r w:rsidR="003645E9">
              <w:rPr>
                <w:noProof/>
                <w:webHidden/>
              </w:rPr>
              <w:tab/>
            </w:r>
            <w:r>
              <w:rPr>
                <w:noProof/>
                <w:webHidden/>
              </w:rPr>
              <w:fldChar w:fldCharType="begin"/>
            </w:r>
            <w:r w:rsidR="003645E9">
              <w:rPr>
                <w:noProof/>
                <w:webHidden/>
              </w:rPr>
              <w:instrText xml:space="preserve"> PAGEREF _Toc288638728 \h </w:instrText>
            </w:r>
            <w:r w:rsidR="00E56947">
              <w:rPr>
                <w:noProof/>
              </w:rPr>
            </w:r>
            <w:r>
              <w:rPr>
                <w:noProof/>
                <w:webHidden/>
              </w:rPr>
              <w:fldChar w:fldCharType="separate"/>
            </w:r>
            <w:r w:rsidR="003645E9">
              <w:rPr>
                <w:noProof/>
                <w:webHidden/>
              </w:rPr>
              <w:t>12</w:t>
            </w:r>
            <w:r>
              <w:rPr>
                <w:noProof/>
                <w:webHidden/>
              </w:rPr>
              <w:fldChar w:fldCharType="end"/>
            </w:r>
          </w:hyperlink>
        </w:p>
        <w:p w:rsidR="003645E9" w:rsidRDefault="00782ACD">
          <w:pPr>
            <w:pStyle w:val="TOC1"/>
            <w:tabs>
              <w:tab w:val="left" w:pos="440"/>
              <w:tab w:val="right" w:leader="dot" w:pos="9016"/>
            </w:tabs>
            <w:rPr>
              <w:rFonts w:eastAsiaTheme="minorEastAsia"/>
              <w:noProof/>
              <w:lang w:eastAsia="en-ZA"/>
            </w:rPr>
          </w:pPr>
          <w:hyperlink w:anchor="_Toc288638729" w:history="1">
            <w:r w:rsidR="003645E9" w:rsidRPr="0062686B">
              <w:rPr>
                <w:rStyle w:val="Hyperlink"/>
                <w:noProof/>
              </w:rPr>
              <w:t>4.</w:t>
            </w:r>
            <w:r w:rsidR="003645E9">
              <w:rPr>
                <w:rFonts w:eastAsiaTheme="minorEastAsia"/>
                <w:noProof/>
                <w:lang w:eastAsia="en-ZA"/>
              </w:rPr>
              <w:tab/>
            </w:r>
            <w:r w:rsidR="003645E9" w:rsidRPr="0062686B">
              <w:rPr>
                <w:rStyle w:val="Hyperlink"/>
                <w:noProof/>
              </w:rPr>
              <w:t>CONTENT MANAGEMETN UPLOAD (WEB SERVICE)</w:t>
            </w:r>
            <w:r w:rsidR="003645E9">
              <w:rPr>
                <w:noProof/>
                <w:webHidden/>
              </w:rPr>
              <w:tab/>
            </w:r>
            <w:r>
              <w:rPr>
                <w:noProof/>
                <w:webHidden/>
              </w:rPr>
              <w:fldChar w:fldCharType="begin"/>
            </w:r>
            <w:r w:rsidR="003645E9">
              <w:rPr>
                <w:noProof/>
                <w:webHidden/>
              </w:rPr>
              <w:instrText xml:space="preserve"> PAGEREF _Toc288638729 \h </w:instrText>
            </w:r>
            <w:r w:rsidR="00E56947">
              <w:rPr>
                <w:noProof/>
              </w:rPr>
            </w:r>
            <w:r>
              <w:rPr>
                <w:noProof/>
                <w:webHidden/>
              </w:rPr>
              <w:fldChar w:fldCharType="separate"/>
            </w:r>
            <w:r w:rsidR="003645E9">
              <w:rPr>
                <w:noProof/>
                <w:webHidden/>
              </w:rPr>
              <w:t>14</w:t>
            </w:r>
            <w:r>
              <w:rPr>
                <w:noProof/>
                <w:webHidden/>
              </w:rPr>
              <w:fldChar w:fldCharType="end"/>
            </w:r>
          </w:hyperlink>
        </w:p>
        <w:p w:rsidR="003645E9" w:rsidRDefault="00782ACD">
          <w:pPr>
            <w:pStyle w:val="TOC2"/>
            <w:tabs>
              <w:tab w:val="left" w:pos="880"/>
              <w:tab w:val="right" w:leader="dot" w:pos="9016"/>
            </w:tabs>
            <w:rPr>
              <w:rFonts w:eastAsiaTheme="minorEastAsia"/>
              <w:noProof/>
              <w:lang w:eastAsia="en-ZA"/>
            </w:rPr>
          </w:pPr>
          <w:hyperlink w:anchor="_Toc288638730" w:history="1">
            <w:r w:rsidR="003645E9" w:rsidRPr="0062686B">
              <w:rPr>
                <w:rStyle w:val="Hyperlink"/>
                <w:noProof/>
              </w:rPr>
              <w:t>4.1</w:t>
            </w:r>
            <w:r w:rsidR="003645E9">
              <w:rPr>
                <w:rFonts w:eastAsiaTheme="minorEastAsia"/>
                <w:noProof/>
                <w:lang w:eastAsia="en-ZA"/>
              </w:rPr>
              <w:tab/>
            </w:r>
            <w:r w:rsidR="003645E9" w:rsidRPr="0062686B">
              <w:rPr>
                <w:rStyle w:val="Hyperlink"/>
                <w:noProof/>
              </w:rPr>
              <w:t>INTRODUCTION</w:t>
            </w:r>
            <w:r w:rsidR="003645E9">
              <w:rPr>
                <w:noProof/>
                <w:webHidden/>
              </w:rPr>
              <w:tab/>
            </w:r>
            <w:r>
              <w:rPr>
                <w:noProof/>
                <w:webHidden/>
              </w:rPr>
              <w:fldChar w:fldCharType="begin"/>
            </w:r>
            <w:r w:rsidR="003645E9">
              <w:rPr>
                <w:noProof/>
                <w:webHidden/>
              </w:rPr>
              <w:instrText xml:space="preserve"> PAGEREF _Toc288638730 \h </w:instrText>
            </w:r>
            <w:r w:rsidR="00E56947">
              <w:rPr>
                <w:noProof/>
              </w:rPr>
            </w:r>
            <w:r>
              <w:rPr>
                <w:noProof/>
                <w:webHidden/>
              </w:rPr>
              <w:fldChar w:fldCharType="separate"/>
            </w:r>
            <w:r w:rsidR="003645E9">
              <w:rPr>
                <w:noProof/>
                <w:webHidden/>
              </w:rPr>
              <w:t>14</w:t>
            </w:r>
            <w:r>
              <w:rPr>
                <w:noProof/>
                <w:webHidden/>
              </w:rPr>
              <w:fldChar w:fldCharType="end"/>
            </w:r>
          </w:hyperlink>
        </w:p>
        <w:p w:rsidR="003645E9" w:rsidRDefault="00782ACD">
          <w:pPr>
            <w:pStyle w:val="TOC2"/>
            <w:tabs>
              <w:tab w:val="left" w:pos="880"/>
              <w:tab w:val="right" w:leader="dot" w:pos="9016"/>
            </w:tabs>
            <w:rPr>
              <w:rFonts w:eastAsiaTheme="minorEastAsia"/>
              <w:noProof/>
              <w:lang w:eastAsia="en-ZA"/>
            </w:rPr>
          </w:pPr>
          <w:hyperlink w:anchor="_Toc288638731" w:history="1">
            <w:r w:rsidR="003645E9" w:rsidRPr="0062686B">
              <w:rPr>
                <w:rStyle w:val="Hyperlink"/>
                <w:noProof/>
              </w:rPr>
              <w:t>4.2</w:t>
            </w:r>
            <w:r w:rsidR="003645E9">
              <w:rPr>
                <w:rFonts w:eastAsiaTheme="minorEastAsia"/>
                <w:noProof/>
                <w:lang w:eastAsia="en-ZA"/>
              </w:rPr>
              <w:tab/>
            </w:r>
            <w:r w:rsidR="003645E9" w:rsidRPr="0062686B">
              <w:rPr>
                <w:rStyle w:val="Hyperlink"/>
                <w:noProof/>
              </w:rPr>
              <w:t>USING THE API</w:t>
            </w:r>
            <w:r w:rsidR="003645E9">
              <w:rPr>
                <w:noProof/>
                <w:webHidden/>
              </w:rPr>
              <w:tab/>
            </w:r>
            <w:r>
              <w:rPr>
                <w:noProof/>
                <w:webHidden/>
              </w:rPr>
              <w:fldChar w:fldCharType="begin"/>
            </w:r>
            <w:r w:rsidR="003645E9">
              <w:rPr>
                <w:noProof/>
                <w:webHidden/>
              </w:rPr>
              <w:instrText xml:space="preserve"> PAGEREF _Toc288638731 \h </w:instrText>
            </w:r>
            <w:r w:rsidR="00E56947">
              <w:rPr>
                <w:noProof/>
              </w:rPr>
            </w:r>
            <w:r>
              <w:rPr>
                <w:noProof/>
                <w:webHidden/>
              </w:rPr>
              <w:fldChar w:fldCharType="separate"/>
            </w:r>
            <w:r w:rsidR="003645E9">
              <w:rPr>
                <w:noProof/>
                <w:webHidden/>
              </w:rPr>
              <w:t>14</w:t>
            </w:r>
            <w:r>
              <w:rPr>
                <w:noProof/>
                <w:webHidden/>
              </w:rPr>
              <w:fldChar w:fldCharType="end"/>
            </w:r>
          </w:hyperlink>
        </w:p>
        <w:p w:rsidR="008923A8" w:rsidRDefault="00782ACD">
          <w:r>
            <w:fldChar w:fldCharType="end"/>
          </w:r>
        </w:p>
      </w:sdtContent>
    </w:sdt>
    <w:p w:rsidR="00D1696C" w:rsidRPr="00587656" w:rsidRDefault="00D1696C">
      <w:pPr>
        <w:rPr>
          <w:rFonts w:asciiTheme="majorHAnsi" w:hAnsiTheme="majorHAnsi"/>
          <w:b/>
          <w:sz w:val="36"/>
          <w:szCs w:val="36"/>
        </w:rPr>
      </w:pPr>
    </w:p>
    <w:p w:rsidR="00175BE9" w:rsidRDefault="00175BE9">
      <w:r>
        <w:br w:type="page"/>
      </w:r>
    </w:p>
    <w:p w:rsidR="00175BE9" w:rsidRDefault="00175BE9" w:rsidP="00175BE9">
      <w:pPr>
        <w:pStyle w:val="Heading1"/>
        <w:numPr>
          <w:ilvl w:val="0"/>
          <w:numId w:val="1"/>
        </w:numPr>
      </w:pPr>
      <w:bookmarkStart w:id="0" w:name="_Toc288638719"/>
      <w:r>
        <w:t>OVERVIEW</w:t>
      </w:r>
      <w:bookmarkEnd w:id="0"/>
    </w:p>
    <w:p w:rsidR="00175BE9" w:rsidRDefault="00175BE9" w:rsidP="00175BE9"/>
    <w:p w:rsidR="00944807" w:rsidRDefault="00944807" w:rsidP="00175BE9">
      <w:r>
        <w:t>To Be Completed ...</w:t>
      </w:r>
    </w:p>
    <w:p w:rsidR="00F93E16" w:rsidRDefault="00F93E16">
      <w:pPr>
        <w:rPr>
          <w:rFonts w:asciiTheme="majorHAnsi" w:eastAsiaTheme="majorEastAsia" w:hAnsiTheme="majorHAnsi" w:cstheme="majorBidi"/>
          <w:b/>
          <w:bCs/>
          <w:color w:val="365F91" w:themeColor="accent1" w:themeShade="BF"/>
          <w:sz w:val="28"/>
          <w:szCs w:val="28"/>
        </w:rPr>
      </w:pPr>
      <w:r>
        <w:br w:type="page"/>
      </w:r>
    </w:p>
    <w:p w:rsidR="00175BE9" w:rsidRDefault="00175BE9" w:rsidP="00175BE9">
      <w:pPr>
        <w:pStyle w:val="Heading1"/>
        <w:numPr>
          <w:ilvl w:val="0"/>
          <w:numId w:val="1"/>
        </w:numPr>
      </w:pPr>
      <w:bookmarkStart w:id="1" w:name="_Toc288638720"/>
      <w:r>
        <w:t>E@SYSCAN</w:t>
      </w:r>
      <w:bookmarkEnd w:id="1"/>
    </w:p>
    <w:p w:rsidR="00175BE9" w:rsidRDefault="00175BE9" w:rsidP="00175BE9"/>
    <w:p w:rsidR="00175BE9" w:rsidRDefault="00175BE9" w:rsidP="00175BE9">
      <w:pPr>
        <w:pStyle w:val="Heading2"/>
        <w:numPr>
          <w:ilvl w:val="1"/>
          <w:numId w:val="1"/>
        </w:numPr>
      </w:pPr>
      <w:bookmarkStart w:id="2" w:name="_Toc288638721"/>
      <w:r>
        <w:t>INTRODUCTION</w:t>
      </w:r>
      <w:bookmarkEnd w:id="2"/>
    </w:p>
    <w:p w:rsidR="00175BE9" w:rsidRDefault="00175BE9" w:rsidP="00175BE9"/>
    <w:p w:rsidR="00D425E7" w:rsidRDefault="00D425E7" w:rsidP="00D425E7">
      <w:r>
        <w:t>The e@syScan solution was developed to facilitate the scanning of electronic supporting documents to SARS.  Using the provided library will enable the Service Providers to integrate document scanning capability, that conforms to SARS standards,  as part of their solution.</w:t>
      </w:r>
    </w:p>
    <w:p w:rsidR="00D425E7" w:rsidRPr="00175BE9" w:rsidRDefault="00D425E7" w:rsidP="00175BE9"/>
    <w:p w:rsidR="00696B94" w:rsidRDefault="00696B94" w:rsidP="00696B94">
      <w:pPr>
        <w:pStyle w:val="Heading2"/>
        <w:numPr>
          <w:ilvl w:val="1"/>
          <w:numId w:val="1"/>
        </w:numPr>
      </w:pPr>
      <w:bookmarkStart w:id="3" w:name="_Toc288638722"/>
      <w:r>
        <w:t>USING THE API</w:t>
      </w:r>
      <w:bookmarkEnd w:id="3"/>
    </w:p>
    <w:p w:rsidR="00696B94" w:rsidRDefault="00696B94" w:rsidP="00696B94"/>
    <w:p w:rsidR="00696B94" w:rsidRDefault="00851CA9" w:rsidP="00696B94">
      <w:pPr>
        <w:rPr>
          <w:b/>
          <w:i/>
          <w:color w:val="244061" w:themeColor="accent1" w:themeShade="80"/>
        </w:rPr>
      </w:pPr>
      <w:r w:rsidRPr="00370FDC">
        <w:rPr>
          <w:b/>
          <w:i/>
          <w:color w:val="244061" w:themeColor="accent1" w:themeShade="80"/>
        </w:rPr>
        <w:t>**Please consult the relevant JavaDoc for a reference to th</w:t>
      </w:r>
      <w:r>
        <w:rPr>
          <w:b/>
          <w:i/>
          <w:color w:val="244061" w:themeColor="accent1" w:themeShade="80"/>
        </w:rPr>
        <w:t>e API available for e@syScan</w:t>
      </w:r>
      <w:r w:rsidRPr="00370FDC">
        <w:rPr>
          <w:b/>
          <w:i/>
          <w:color w:val="244061" w:themeColor="accent1" w:themeShade="80"/>
        </w:rPr>
        <w:t>.</w:t>
      </w:r>
    </w:p>
    <w:p w:rsidR="00A33166" w:rsidRPr="00A33166" w:rsidRDefault="00A33166" w:rsidP="00696B94">
      <w:pPr>
        <w:rPr>
          <w:b/>
          <w:i/>
          <w:color w:val="244061" w:themeColor="accent1" w:themeShade="80"/>
        </w:rPr>
      </w:pPr>
    </w:p>
    <w:p w:rsidR="00175BE9" w:rsidRDefault="00175BE9" w:rsidP="00175BE9">
      <w:pPr>
        <w:pStyle w:val="Heading2"/>
        <w:numPr>
          <w:ilvl w:val="1"/>
          <w:numId w:val="1"/>
        </w:numPr>
      </w:pPr>
      <w:bookmarkStart w:id="4" w:name="_Toc288638723"/>
      <w:r>
        <w:t>USING THE COMMAND LINE</w:t>
      </w:r>
      <w:bookmarkEnd w:id="4"/>
    </w:p>
    <w:p w:rsidR="00175BE9" w:rsidRDefault="00175BE9" w:rsidP="00175BE9"/>
    <w:p w:rsidR="00F94B8F" w:rsidRDefault="00F94B8F" w:rsidP="00F94B8F">
      <w:r>
        <w:t>Currently 3 command line options are available for use, they are:</w:t>
      </w:r>
    </w:p>
    <w:p w:rsidR="00F94B8F" w:rsidRPr="0029124C" w:rsidRDefault="00F94B8F" w:rsidP="00F94B8F">
      <w:pPr>
        <w:rPr>
          <w:b/>
          <w:sz w:val="24"/>
          <w:szCs w:val="24"/>
          <w:u w:val="single"/>
        </w:rPr>
      </w:pPr>
      <w:r w:rsidRPr="0029124C">
        <w:rPr>
          <w:b/>
          <w:sz w:val="24"/>
          <w:szCs w:val="24"/>
          <w:u w:val="single"/>
        </w:rPr>
        <w:t xml:space="preserve">Option 1 – </w:t>
      </w:r>
      <w:r>
        <w:rPr>
          <w:b/>
          <w:sz w:val="24"/>
          <w:szCs w:val="24"/>
          <w:u w:val="single"/>
        </w:rPr>
        <w:t>scanAndConvert</w:t>
      </w:r>
    </w:p>
    <w:p w:rsidR="00F94B8F" w:rsidRDefault="00F94B8F" w:rsidP="00175BE9">
      <w:r>
        <w:t>This option is used to scan a document from an available TWAIN source.</w:t>
      </w:r>
    </w:p>
    <w:p w:rsidR="00F94B8F" w:rsidRDefault="00F94B8F" w:rsidP="00175BE9">
      <w:r>
        <w:t xml:space="preserve">Java –jar </w:t>
      </w:r>
      <w:r w:rsidRPr="00F94B8F">
        <w:t>easyscan.jar</w:t>
      </w:r>
      <w:r>
        <w:t xml:space="preserve"> </w:t>
      </w:r>
      <w:r w:rsidR="00CF12B9">
        <w:t>scanAndConvert &lt;Output File&gt; [TWAIN DSN] &lt;Document Type&gt;</w:t>
      </w:r>
    </w:p>
    <w:tbl>
      <w:tblPr>
        <w:tblStyle w:val="TableGrid"/>
        <w:tblW w:w="0" w:type="auto"/>
        <w:tblLook w:val="04A0"/>
      </w:tblPr>
      <w:tblGrid>
        <w:gridCol w:w="1809"/>
        <w:gridCol w:w="4119"/>
        <w:gridCol w:w="3314"/>
      </w:tblGrid>
      <w:tr w:rsidR="00696B94" w:rsidRPr="009B6F14">
        <w:tc>
          <w:tcPr>
            <w:tcW w:w="1809" w:type="dxa"/>
            <w:shd w:val="clear" w:color="auto" w:fill="D9D9D9" w:themeFill="background1" w:themeFillShade="D9"/>
          </w:tcPr>
          <w:p w:rsidR="00696B94" w:rsidRPr="009B6F14" w:rsidRDefault="00696B94" w:rsidP="0076047D">
            <w:pPr>
              <w:rPr>
                <w:b/>
              </w:rPr>
            </w:pPr>
            <w:r w:rsidRPr="009B6F14">
              <w:rPr>
                <w:b/>
              </w:rPr>
              <w:t>Argument</w:t>
            </w:r>
          </w:p>
        </w:tc>
        <w:tc>
          <w:tcPr>
            <w:tcW w:w="4119" w:type="dxa"/>
            <w:shd w:val="clear" w:color="auto" w:fill="D9D9D9" w:themeFill="background1" w:themeFillShade="D9"/>
          </w:tcPr>
          <w:p w:rsidR="00696B94" w:rsidRPr="009B6F14" w:rsidRDefault="00696B94" w:rsidP="0076047D">
            <w:pPr>
              <w:rPr>
                <w:b/>
              </w:rPr>
            </w:pPr>
            <w:r w:rsidRPr="009B6F14">
              <w:rPr>
                <w:b/>
              </w:rPr>
              <w:t>Description</w:t>
            </w:r>
          </w:p>
        </w:tc>
        <w:tc>
          <w:tcPr>
            <w:tcW w:w="3314" w:type="dxa"/>
            <w:shd w:val="clear" w:color="auto" w:fill="D9D9D9" w:themeFill="background1" w:themeFillShade="D9"/>
          </w:tcPr>
          <w:p w:rsidR="00696B94" w:rsidRPr="009B6F14" w:rsidRDefault="00696B94" w:rsidP="0076047D">
            <w:pPr>
              <w:rPr>
                <w:b/>
              </w:rPr>
            </w:pPr>
            <w:r w:rsidRPr="009B6F14">
              <w:rPr>
                <w:b/>
              </w:rPr>
              <w:t>Example</w:t>
            </w:r>
          </w:p>
        </w:tc>
      </w:tr>
      <w:tr w:rsidR="00696B94">
        <w:tc>
          <w:tcPr>
            <w:tcW w:w="1809" w:type="dxa"/>
          </w:tcPr>
          <w:p w:rsidR="00696B94" w:rsidRDefault="00F94B8F" w:rsidP="0076047D">
            <w:r>
              <w:t>Output</w:t>
            </w:r>
            <w:r w:rsidR="00696B94">
              <w:t xml:space="preserve"> File</w:t>
            </w:r>
          </w:p>
        </w:tc>
        <w:tc>
          <w:tcPr>
            <w:tcW w:w="4119" w:type="dxa"/>
          </w:tcPr>
          <w:p w:rsidR="00696B94" w:rsidRDefault="00696B94" w:rsidP="00116AC8">
            <w:r>
              <w:t xml:space="preserve">The absolute path to the file that needs to be </w:t>
            </w:r>
            <w:r w:rsidR="00116AC8">
              <w:t>saved</w:t>
            </w:r>
          </w:p>
        </w:tc>
        <w:tc>
          <w:tcPr>
            <w:tcW w:w="3314" w:type="dxa"/>
          </w:tcPr>
          <w:p w:rsidR="00696B94" w:rsidRDefault="00696B94" w:rsidP="0076047D">
            <w:r>
              <w:t>C:\easyPackager\input\invoice.pdf</w:t>
            </w:r>
          </w:p>
        </w:tc>
      </w:tr>
      <w:tr w:rsidR="00696B94">
        <w:tc>
          <w:tcPr>
            <w:tcW w:w="1809" w:type="dxa"/>
          </w:tcPr>
          <w:p w:rsidR="00696B94" w:rsidRDefault="00F94B8F" w:rsidP="0076047D">
            <w:r>
              <w:t>TWAIN DSN</w:t>
            </w:r>
          </w:p>
        </w:tc>
        <w:tc>
          <w:tcPr>
            <w:tcW w:w="4119" w:type="dxa"/>
          </w:tcPr>
          <w:p w:rsidR="00696B94" w:rsidRDefault="00F94B8F" w:rsidP="0076047D">
            <w:r>
              <w:t>The TWAIN data source name to be used for scanning.  Please note that this needs to be preconfigured on the machine</w:t>
            </w:r>
          </w:p>
        </w:tc>
        <w:tc>
          <w:tcPr>
            <w:tcW w:w="3314" w:type="dxa"/>
          </w:tcPr>
          <w:p w:rsidR="00696B94" w:rsidRDefault="00CF12B9" w:rsidP="0076047D">
            <w:r>
              <w:t>If you supply an empty string the application will ask for a datasource from the user.</w:t>
            </w:r>
          </w:p>
        </w:tc>
      </w:tr>
      <w:tr w:rsidR="00696B94">
        <w:tc>
          <w:tcPr>
            <w:tcW w:w="1809" w:type="dxa"/>
          </w:tcPr>
          <w:p w:rsidR="00696B94" w:rsidRDefault="00116AC8" w:rsidP="0076047D">
            <w:r>
              <w:t>Document Type</w:t>
            </w:r>
          </w:p>
        </w:tc>
        <w:tc>
          <w:tcPr>
            <w:tcW w:w="4119" w:type="dxa"/>
          </w:tcPr>
          <w:p w:rsidR="00696B94" w:rsidRDefault="00116AC8" w:rsidP="0076047D">
            <w:r>
              <w:t>The Document Type tag for the document scanned.  List provided by SARS</w:t>
            </w:r>
          </w:p>
        </w:tc>
        <w:tc>
          <w:tcPr>
            <w:tcW w:w="3314" w:type="dxa"/>
          </w:tcPr>
          <w:p w:rsidR="00696B94" w:rsidRDefault="00116AC8" w:rsidP="0076047D">
            <w:r>
              <w:t xml:space="preserve">Import </w:t>
            </w:r>
            <w:r w:rsidR="001C179A">
              <w:t>–</w:t>
            </w:r>
            <w:r>
              <w:t xml:space="preserve"> Invoice</w:t>
            </w:r>
            <w:r w:rsidR="001C179A">
              <w:t xml:space="preserve"> – refer a section where we explain the types</w:t>
            </w:r>
          </w:p>
        </w:tc>
      </w:tr>
    </w:tbl>
    <w:p w:rsidR="00696B94" w:rsidRDefault="00696B94" w:rsidP="00175BE9"/>
    <w:p w:rsidR="00AA534B" w:rsidRPr="00116AC8" w:rsidRDefault="00116AC8" w:rsidP="00175BE9">
      <w:pPr>
        <w:rPr>
          <w:b/>
          <w:sz w:val="24"/>
          <w:szCs w:val="24"/>
          <w:u w:val="single"/>
        </w:rPr>
      </w:pPr>
      <w:r w:rsidRPr="00116AC8">
        <w:rPr>
          <w:b/>
          <w:sz w:val="24"/>
          <w:szCs w:val="24"/>
          <w:u w:val="single"/>
        </w:rPr>
        <w:t xml:space="preserve">Option 2 - </w:t>
      </w:r>
      <w:r w:rsidR="00AA534B" w:rsidRPr="00116AC8">
        <w:rPr>
          <w:b/>
          <w:sz w:val="24"/>
          <w:szCs w:val="24"/>
          <w:u w:val="single"/>
        </w:rPr>
        <w:t>convert</w:t>
      </w:r>
    </w:p>
    <w:p w:rsidR="00116AC8" w:rsidRDefault="00116AC8" w:rsidP="00175BE9">
      <w:r>
        <w:t>This option is used to convert a document to the prescribed SARS PDF format and also to apply document compression, where possible.</w:t>
      </w:r>
    </w:p>
    <w:p w:rsidR="00116AC8" w:rsidRDefault="00116AC8" w:rsidP="008420A2">
      <w:pPr>
        <w:ind w:firstLine="720"/>
      </w:pPr>
      <w:r>
        <w:t xml:space="preserve">java –jar </w:t>
      </w:r>
      <w:r w:rsidRPr="00F94B8F">
        <w:t>easyscan.jar</w:t>
      </w:r>
      <w:r>
        <w:t xml:space="preserve"> c</w:t>
      </w:r>
      <w:r w:rsidR="000E7099">
        <w:t>onvert &lt;Input file&gt; &lt;Output File&gt; &lt;Document Type&gt;</w:t>
      </w:r>
    </w:p>
    <w:tbl>
      <w:tblPr>
        <w:tblStyle w:val="TableGrid"/>
        <w:tblW w:w="0" w:type="auto"/>
        <w:tblLook w:val="04A0"/>
      </w:tblPr>
      <w:tblGrid>
        <w:gridCol w:w="1787"/>
        <w:gridCol w:w="4026"/>
        <w:gridCol w:w="3429"/>
      </w:tblGrid>
      <w:tr w:rsidR="00116AC8" w:rsidRPr="009B6F14">
        <w:tc>
          <w:tcPr>
            <w:tcW w:w="1809" w:type="dxa"/>
            <w:shd w:val="clear" w:color="auto" w:fill="D9D9D9" w:themeFill="background1" w:themeFillShade="D9"/>
          </w:tcPr>
          <w:p w:rsidR="00116AC8" w:rsidRPr="009B6F14" w:rsidRDefault="00116AC8" w:rsidP="0076047D">
            <w:pPr>
              <w:rPr>
                <w:b/>
              </w:rPr>
            </w:pPr>
            <w:r w:rsidRPr="009B6F14">
              <w:rPr>
                <w:b/>
              </w:rPr>
              <w:t>Argument</w:t>
            </w:r>
          </w:p>
        </w:tc>
        <w:tc>
          <w:tcPr>
            <w:tcW w:w="4119" w:type="dxa"/>
            <w:shd w:val="clear" w:color="auto" w:fill="D9D9D9" w:themeFill="background1" w:themeFillShade="D9"/>
          </w:tcPr>
          <w:p w:rsidR="00116AC8" w:rsidRPr="009B6F14" w:rsidRDefault="00116AC8" w:rsidP="0076047D">
            <w:pPr>
              <w:rPr>
                <w:b/>
              </w:rPr>
            </w:pPr>
            <w:r w:rsidRPr="009B6F14">
              <w:rPr>
                <w:b/>
              </w:rPr>
              <w:t>Description</w:t>
            </w:r>
          </w:p>
        </w:tc>
        <w:tc>
          <w:tcPr>
            <w:tcW w:w="3314" w:type="dxa"/>
            <w:shd w:val="clear" w:color="auto" w:fill="D9D9D9" w:themeFill="background1" w:themeFillShade="D9"/>
          </w:tcPr>
          <w:p w:rsidR="00116AC8" w:rsidRPr="009B6F14" w:rsidRDefault="00116AC8" w:rsidP="0076047D">
            <w:pPr>
              <w:rPr>
                <w:b/>
              </w:rPr>
            </w:pPr>
            <w:r w:rsidRPr="009B6F14">
              <w:rPr>
                <w:b/>
              </w:rPr>
              <w:t>Example</w:t>
            </w:r>
          </w:p>
        </w:tc>
      </w:tr>
      <w:tr w:rsidR="00116AC8">
        <w:tc>
          <w:tcPr>
            <w:tcW w:w="1809" w:type="dxa"/>
          </w:tcPr>
          <w:p w:rsidR="00116AC8" w:rsidRDefault="000E7099" w:rsidP="0076047D">
            <w:r>
              <w:t>Input File</w:t>
            </w:r>
          </w:p>
        </w:tc>
        <w:tc>
          <w:tcPr>
            <w:tcW w:w="4119" w:type="dxa"/>
          </w:tcPr>
          <w:p w:rsidR="00116AC8" w:rsidRDefault="00116AC8" w:rsidP="0076047D">
            <w:r>
              <w:t xml:space="preserve">The absolute path </w:t>
            </w:r>
            <w:r w:rsidR="000E7099">
              <w:t>to the file that needs to be converted</w:t>
            </w:r>
          </w:p>
        </w:tc>
        <w:tc>
          <w:tcPr>
            <w:tcW w:w="3314" w:type="dxa"/>
          </w:tcPr>
          <w:p w:rsidR="00116AC8" w:rsidRDefault="000E7099" w:rsidP="0076047D">
            <w:r>
              <w:t>C:\easyPackager\input\input.xls</w:t>
            </w:r>
          </w:p>
        </w:tc>
      </w:tr>
      <w:tr w:rsidR="000E7099">
        <w:tc>
          <w:tcPr>
            <w:tcW w:w="1809" w:type="dxa"/>
          </w:tcPr>
          <w:p w:rsidR="000E7099" w:rsidRDefault="000E7099" w:rsidP="0076047D">
            <w:r>
              <w:t>Output File</w:t>
            </w:r>
          </w:p>
        </w:tc>
        <w:tc>
          <w:tcPr>
            <w:tcW w:w="4119" w:type="dxa"/>
          </w:tcPr>
          <w:p w:rsidR="000E7099" w:rsidRDefault="000E7099" w:rsidP="0076047D">
            <w:r>
              <w:t>The absolute path to the file that needs to be saved</w:t>
            </w:r>
          </w:p>
        </w:tc>
        <w:tc>
          <w:tcPr>
            <w:tcW w:w="3314" w:type="dxa"/>
          </w:tcPr>
          <w:p w:rsidR="000E7099" w:rsidRDefault="000E7099" w:rsidP="0076047D">
            <w:r>
              <w:t>C:\easyPackager\output\output.pdf</w:t>
            </w:r>
          </w:p>
        </w:tc>
      </w:tr>
      <w:tr w:rsidR="000E7099">
        <w:tc>
          <w:tcPr>
            <w:tcW w:w="1809" w:type="dxa"/>
          </w:tcPr>
          <w:p w:rsidR="000E7099" w:rsidRDefault="000E7099" w:rsidP="0076047D">
            <w:r>
              <w:t>Document Type</w:t>
            </w:r>
          </w:p>
        </w:tc>
        <w:tc>
          <w:tcPr>
            <w:tcW w:w="4119" w:type="dxa"/>
          </w:tcPr>
          <w:p w:rsidR="000E7099" w:rsidRDefault="000E7099" w:rsidP="0076047D">
            <w:r>
              <w:t>The Document Type tag for the document scanned.  List provided by SARS</w:t>
            </w:r>
          </w:p>
        </w:tc>
        <w:tc>
          <w:tcPr>
            <w:tcW w:w="3314" w:type="dxa"/>
          </w:tcPr>
          <w:p w:rsidR="000E7099" w:rsidRDefault="000E7099" w:rsidP="0076047D">
            <w:r>
              <w:t>Import - Invoice refer a section where we explain the types</w:t>
            </w:r>
          </w:p>
        </w:tc>
      </w:tr>
    </w:tbl>
    <w:p w:rsidR="00696B94" w:rsidRDefault="00696B94" w:rsidP="00175BE9"/>
    <w:p w:rsidR="00AA534B" w:rsidRPr="008420A2" w:rsidRDefault="008420A2" w:rsidP="00175BE9">
      <w:pPr>
        <w:rPr>
          <w:b/>
          <w:sz w:val="24"/>
          <w:szCs w:val="24"/>
          <w:u w:val="single"/>
        </w:rPr>
      </w:pPr>
      <w:r>
        <w:rPr>
          <w:b/>
          <w:sz w:val="24"/>
          <w:szCs w:val="24"/>
          <w:u w:val="single"/>
        </w:rPr>
        <w:t xml:space="preserve">Option 3 - </w:t>
      </w:r>
      <w:r w:rsidR="00AA534B" w:rsidRPr="008420A2">
        <w:rPr>
          <w:b/>
          <w:sz w:val="24"/>
          <w:szCs w:val="24"/>
          <w:u w:val="single"/>
        </w:rPr>
        <w:t>customScanAndConvert</w:t>
      </w:r>
    </w:p>
    <w:p w:rsidR="008420A2" w:rsidRDefault="008420A2" w:rsidP="008420A2">
      <w:r>
        <w:t xml:space="preserve">This option is used to scan a document from an available TWAIN source.  It is the same as Option 1 with the added option to specify the DPI setting for scanning.  </w:t>
      </w:r>
    </w:p>
    <w:p w:rsidR="00AA534B" w:rsidRDefault="008420A2" w:rsidP="008420A2">
      <w:pPr>
        <w:jc w:val="center"/>
      </w:pPr>
      <w:r>
        <w:t xml:space="preserve">java –jar </w:t>
      </w:r>
      <w:r w:rsidRPr="00F94B8F">
        <w:t>easyscan.jar</w:t>
      </w:r>
      <w:r>
        <w:t xml:space="preserve"> </w:t>
      </w:r>
      <w:r w:rsidR="00275112">
        <w:t>customScanAndConvert &lt;</w:t>
      </w:r>
      <w:r>
        <w:t>Output File</w:t>
      </w:r>
      <w:r w:rsidR="00275112">
        <w:t>&gt; &lt;DPI&gt;</w:t>
      </w:r>
      <w:r w:rsidR="00AA534B">
        <w:t xml:space="preserve"> [TWAIN </w:t>
      </w:r>
      <w:r>
        <w:t>DSN</w:t>
      </w:r>
      <w:r w:rsidR="00275112">
        <w:t>] &lt;Document Type&gt;</w:t>
      </w:r>
    </w:p>
    <w:tbl>
      <w:tblPr>
        <w:tblStyle w:val="TableGrid"/>
        <w:tblW w:w="0" w:type="auto"/>
        <w:tblLook w:val="04A0"/>
      </w:tblPr>
      <w:tblGrid>
        <w:gridCol w:w="1809"/>
        <w:gridCol w:w="4119"/>
        <w:gridCol w:w="3314"/>
      </w:tblGrid>
      <w:tr w:rsidR="00116AC8" w:rsidRPr="009B6F14">
        <w:tc>
          <w:tcPr>
            <w:tcW w:w="1809" w:type="dxa"/>
            <w:shd w:val="clear" w:color="auto" w:fill="D9D9D9" w:themeFill="background1" w:themeFillShade="D9"/>
          </w:tcPr>
          <w:p w:rsidR="00116AC8" w:rsidRPr="009B6F14" w:rsidRDefault="00116AC8" w:rsidP="0076047D">
            <w:pPr>
              <w:rPr>
                <w:b/>
              </w:rPr>
            </w:pPr>
            <w:r w:rsidRPr="009B6F14">
              <w:rPr>
                <w:b/>
              </w:rPr>
              <w:t>Argument</w:t>
            </w:r>
          </w:p>
        </w:tc>
        <w:tc>
          <w:tcPr>
            <w:tcW w:w="4119" w:type="dxa"/>
            <w:shd w:val="clear" w:color="auto" w:fill="D9D9D9" w:themeFill="background1" w:themeFillShade="D9"/>
          </w:tcPr>
          <w:p w:rsidR="00116AC8" w:rsidRPr="009B6F14" w:rsidRDefault="00116AC8" w:rsidP="0076047D">
            <w:pPr>
              <w:rPr>
                <w:b/>
              </w:rPr>
            </w:pPr>
            <w:r w:rsidRPr="009B6F14">
              <w:rPr>
                <w:b/>
              </w:rPr>
              <w:t>Description</w:t>
            </w:r>
          </w:p>
        </w:tc>
        <w:tc>
          <w:tcPr>
            <w:tcW w:w="3314" w:type="dxa"/>
            <w:shd w:val="clear" w:color="auto" w:fill="D9D9D9" w:themeFill="background1" w:themeFillShade="D9"/>
          </w:tcPr>
          <w:p w:rsidR="00116AC8" w:rsidRPr="009B6F14" w:rsidRDefault="00116AC8" w:rsidP="0076047D">
            <w:pPr>
              <w:rPr>
                <w:b/>
              </w:rPr>
            </w:pPr>
            <w:r w:rsidRPr="009B6F14">
              <w:rPr>
                <w:b/>
              </w:rPr>
              <w:t>Example</w:t>
            </w:r>
          </w:p>
        </w:tc>
      </w:tr>
      <w:tr w:rsidR="00116AC8">
        <w:tc>
          <w:tcPr>
            <w:tcW w:w="1809" w:type="dxa"/>
          </w:tcPr>
          <w:p w:rsidR="00116AC8" w:rsidRDefault="00116AC8" w:rsidP="0076047D">
            <w:r>
              <w:t>Output File</w:t>
            </w:r>
          </w:p>
        </w:tc>
        <w:tc>
          <w:tcPr>
            <w:tcW w:w="4119" w:type="dxa"/>
          </w:tcPr>
          <w:p w:rsidR="00116AC8" w:rsidRDefault="00116AC8" w:rsidP="0076047D">
            <w:r>
              <w:t>The absolute path to the file that needs to be saved</w:t>
            </w:r>
          </w:p>
        </w:tc>
        <w:tc>
          <w:tcPr>
            <w:tcW w:w="3314" w:type="dxa"/>
          </w:tcPr>
          <w:p w:rsidR="00116AC8" w:rsidRDefault="00116AC8" w:rsidP="0076047D">
            <w:r>
              <w:t>C:\easyPackager\input\invoice.pdf</w:t>
            </w:r>
          </w:p>
        </w:tc>
      </w:tr>
      <w:tr w:rsidR="00116AC8">
        <w:tc>
          <w:tcPr>
            <w:tcW w:w="1809" w:type="dxa"/>
          </w:tcPr>
          <w:p w:rsidR="00116AC8" w:rsidRDefault="00116AC8" w:rsidP="0076047D">
            <w:r>
              <w:t>DPI</w:t>
            </w:r>
          </w:p>
        </w:tc>
        <w:tc>
          <w:tcPr>
            <w:tcW w:w="4119" w:type="dxa"/>
          </w:tcPr>
          <w:p w:rsidR="00116AC8" w:rsidRDefault="00116AC8" w:rsidP="0076047D">
            <w:r>
              <w:t>DPI setting for scanning</w:t>
            </w:r>
          </w:p>
        </w:tc>
        <w:tc>
          <w:tcPr>
            <w:tcW w:w="3314" w:type="dxa"/>
          </w:tcPr>
          <w:p w:rsidR="00116AC8" w:rsidRDefault="00116AC8" w:rsidP="0076047D">
            <w:r>
              <w:t>300</w:t>
            </w:r>
          </w:p>
        </w:tc>
      </w:tr>
      <w:tr w:rsidR="00116AC8">
        <w:tc>
          <w:tcPr>
            <w:tcW w:w="1809" w:type="dxa"/>
          </w:tcPr>
          <w:p w:rsidR="00116AC8" w:rsidRDefault="00116AC8" w:rsidP="0076047D">
            <w:r>
              <w:t>TWAIN DSN</w:t>
            </w:r>
          </w:p>
        </w:tc>
        <w:tc>
          <w:tcPr>
            <w:tcW w:w="4119" w:type="dxa"/>
          </w:tcPr>
          <w:p w:rsidR="00116AC8" w:rsidRDefault="00116AC8" w:rsidP="0076047D">
            <w:r>
              <w:t>The TWAIN data source name to be used for scanning.  Please note that this needs to be preconfigured on the machine</w:t>
            </w:r>
          </w:p>
        </w:tc>
        <w:tc>
          <w:tcPr>
            <w:tcW w:w="3314" w:type="dxa"/>
          </w:tcPr>
          <w:p w:rsidR="00116AC8" w:rsidRDefault="000E7099" w:rsidP="0076047D">
            <w:r>
              <w:t>If you supply an empty string the application will ask for a datasource from the user.</w:t>
            </w:r>
          </w:p>
        </w:tc>
      </w:tr>
      <w:tr w:rsidR="00116AC8">
        <w:tc>
          <w:tcPr>
            <w:tcW w:w="1809" w:type="dxa"/>
          </w:tcPr>
          <w:p w:rsidR="00116AC8" w:rsidRDefault="00116AC8" w:rsidP="0076047D">
            <w:r>
              <w:t>Document Type</w:t>
            </w:r>
          </w:p>
        </w:tc>
        <w:tc>
          <w:tcPr>
            <w:tcW w:w="4119" w:type="dxa"/>
          </w:tcPr>
          <w:p w:rsidR="00116AC8" w:rsidRDefault="00116AC8" w:rsidP="0076047D">
            <w:r>
              <w:t>The Document Type tag for the document scanned.  List provided by SARS</w:t>
            </w:r>
          </w:p>
        </w:tc>
        <w:tc>
          <w:tcPr>
            <w:tcW w:w="3314" w:type="dxa"/>
          </w:tcPr>
          <w:p w:rsidR="00116AC8" w:rsidRDefault="00116AC8" w:rsidP="0076047D">
            <w:r>
              <w:t>Import - Invoice</w:t>
            </w:r>
            <w:r w:rsidR="00275112">
              <w:t xml:space="preserve"> refer a section where we explain the types</w:t>
            </w:r>
          </w:p>
        </w:tc>
      </w:tr>
    </w:tbl>
    <w:p w:rsidR="00587656" w:rsidRDefault="00587656" w:rsidP="00587656"/>
    <w:p w:rsidR="009B6D50" w:rsidRDefault="00587656" w:rsidP="0046027F">
      <w:pPr>
        <w:pStyle w:val="Heading2"/>
        <w:numPr>
          <w:ilvl w:val="1"/>
          <w:numId w:val="1"/>
        </w:numPr>
      </w:pPr>
      <w:bookmarkStart w:id="5" w:name="_Toc288638724"/>
      <w:r>
        <w:t>USING AS A DESKTOP APPLICATION</w:t>
      </w:r>
      <w:r w:rsidR="0097343A">
        <w:t xml:space="preserve"> OR AN APPLET</w:t>
      </w:r>
      <w:bookmarkEnd w:id="5"/>
    </w:p>
    <w:p w:rsidR="009B6D50" w:rsidRDefault="009B6D50" w:rsidP="009B6D50"/>
    <w:p w:rsidR="009F0975" w:rsidRDefault="0076047D" w:rsidP="00AA1EFB">
      <w:pPr>
        <w:pStyle w:val="Heading2"/>
        <w:jc w:val="center"/>
      </w:pPr>
      <w:r>
        <w:rPr>
          <w:noProof/>
          <w:lang w:val="en-US"/>
        </w:rPr>
        <w:drawing>
          <wp:inline distT="0" distB="0" distL="0" distR="0">
            <wp:extent cx="4978862" cy="3742145"/>
            <wp:effectExtent l="19050" t="0" r="0" b="0"/>
            <wp:docPr id="4" name="Picture 3" descr="Screen shot 2011-03-22 at 3.10.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3-22 at 3.10.56 PM.png"/>
                    <pic:cNvPicPr/>
                  </pic:nvPicPr>
                  <pic:blipFill>
                    <a:blip r:embed="rId8" cstate="print"/>
                    <a:stretch>
                      <a:fillRect/>
                    </a:stretch>
                  </pic:blipFill>
                  <pic:spPr>
                    <a:xfrm>
                      <a:off x="0" y="0"/>
                      <a:ext cx="4980998" cy="3743750"/>
                    </a:xfrm>
                    <a:prstGeom prst="rect">
                      <a:avLst/>
                    </a:prstGeom>
                  </pic:spPr>
                </pic:pic>
              </a:graphicData>
            </a:graphic>
          </wp:inline>
        </w:drawing>
      </w:r>
    </w:p>
    <w:p w:rsidR="0076047D" w:rsidRDefault="0076047D" w:rsidP="009F0975"/>
    <w:p w:rsidR="00AA1EFB" w:rsidRDefault="00AA1EFB">
      <w:r>
        <w:br w:type="page"/>
      </w:r>
    </w:p>
    <w:p w:rsidR="00AA1EFB" w:rsidRPr="00AA1EFB" w:rsidRDefault="0076047D" w:rsidP="00AA1EFB">
      <w:pPr>
        <w:pStyle w:val="ListParagraph"/>
        <w:numPr>
          <w:ilvl w:val="2"/>
          <w:numId w:val="1"/>
        </w:numPr>
        <w:rPr>
          <w:rFonts w:asciiTheme="majorHAnsi" w:hAnsiTheme="majorHAnsi"/>
          <w:b/>
          <w:sz w:val="24"/>
          <w:szCs w:val="24"/>
        </w:rPr>
      </w:pPr>
      <w:r w:rsidRPr="00AA1EFB">
        <w:rPr>
          <w:rFonts w:asciiTheme="majorHAnsi" w:hAnsiTheme="majorHAnsi"/>
          <w:b/>
          <w:sz w:val="24"/>
          <w:szCs w:val="24"/>
        </w:rPr>
        <w:t>Scanning</w:t>
      </w:r>
    </w:p>
    <w:p w:rsidR="0076047D" w:rsidRDefault="0076047D" w:rsidP="009F0975">
      <w:r>
        <w:t xml:space="preserve">Step 1: </w:t>
      </w:r>
      <w:r w:rsidR="00AA1EFB">
        <w:t>Click S</w:t>
      </w:r>
      <w:r>
        <w:t>can</w:t>
      </w:r>
    </w:p>
    <w:p w:rsidR="0076047D" w:rsidRDefault="0076047D" w:rsidP="00AA1EFB">
      <w:pPr>
        <w:jc w:val="center"/>
      </w:pPr>
      <w:r>
        <w:rPr>
          <w:noProof/>
          <w:lang w:val="en-US"/>
        </w:rPr>
        <w:drawing>
          <wp:inline distT="0" distB="0" distL="0" distR="0">
            <wp:extent cx="4712855" cy="3546390"/>
            <wp:effectExtent l="19050" t="0" r="0" b="0"/>
            <wp:docPr id="5" name="Picture 4" descr="Screen shot 2011-03-22 at 3.16.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3-22 at 3.16.28 PM.png"/>
                    <pic:cNvPicPr/>
                  </pic:nvPicPr>
                  <pic:blipFill>
                    <a:blip r:embed="rId9" cstate="print"/>
                    <a:stretch>
                      <a:fillRect/>
                    </a:stretch>
                  </pic:blipFill>
                  <pic:spPr>
                    <a:xfrm>
                      <a:off x="0" y="0"/>
                      <a:ext cx="4720438" cy="3552096"/>
                    </a:xfrm>
                    <a:prstGeom prst="rect">
                      <a:avLst/>
                    </a:prstGeom>
                  </pic:spPr>
                </pic:pic>
              </a:graphicData>
            </a:graphic>
          </wp:inline>
        </w:drawing>
      </w:r>
    </w:p>
    <w:p w:rsidR="0076047D" w:rsidRDefault="0076047D" w:rsidP="009F0975"/>
    <w:p w:rsidR="0076047D" w:rsidRDefault="0076047D" w:rsidP="009F0975">
      <w:r>
        <w:t>STEP 2: Begin Scan</w:t>
      </w:r>
    </w:p>
    <w:p w:rsidR="0076047D" w:rsidRDefault="0076047D" w:rsidP="00AA1EFB">
      <w:pPr>
        <w:jc w:val="center"/>
      </w:pPr>
      <w:r>
        <w:rPr>
          <w:noProof/>
          <w:lang w:val="en-US"/>
        </w:rPr>
        <w:drawing>
          <wp:inline distT="0" distB="0" distL="0" distR="0">
            <wp:extent cx="4895735" cy="3672073"/>
            <wp:effectExtent l="19050" t="0" r="115" b="0"/>
            <wp:docPr id="6" name="Picture 5" descr="Screen shot 2011-03-22 at 3.16.4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3-22 at 3.16.41 PM.png"/>
                    <pic:cNvPicPr/>
                  </pic:nvPicPr>
                  <pic:blipFill>
                    <a:blip r:embed="rId10" cstate="print"/>
                    <a:stretch>
                      <a:fillRect/>
                    </a:stretch>
                  </pic:blipFill>
                  <pic:spPr>
                    <a:xfrm>
                      <a:off x="0" y="0"/>
                      <a:ext cx="4892975" cy="3670003"/>
                    </a:xfrm>
                    <a:prstGeom prst="rect">
                      <a:avLst/>
                    </a:prstGeom>
                  </pic:spPr>
                </pic:pic>
              </a:graphicData>
            </a:graphic>
          </wp:inline>
        </w:drawing>
      </w:r>
    </w:p>
    <w:p w:rsidR="0076047D" w:rsidRDefault="0076047D" w:rsidP="009F0975">
      <w:r>
        <w:t>Step 3: Select where to save file</w:t>
      </w:r>
    </w:p>
    <w:p w:rsidR="0076047D" w:rsidRDefault="0076047D" w:rsidP="009F0975"/>
    <w:p w:rsidR="0076047D" w:rsidRDefault="0076047D" w:rsidP="00AA1EFB">
      <w:pPr>
        <w:jc w:val="center"/>
      </w:pPr>
      <w:r>
        <w:rPr>
          <w:noProof/>
          <w:lang w:val="en-US"/>
        </w:rPr>
        <w:drawing>
          <wp:inline distT="0" distB="0" distL="0" distR="0">
            <wp:extent cx="4413596" cy="3315820"/>
            <wp:effectExtent l="19050" t="0" r="6004" b="0"/>
            <wp:docPr id="7" name="Picture 6" descr="Screen shot 2011-03-22 at 3.17.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3-22 at 3.17.02 PM.png"/>
                    <pic:cNvPicPr/>
                  </pic:nvPicPr>
                  <pic:blipFill>
                    <a:blip r:embed="rId11" cstate="print"/>
                    <a:stretch>
                      <a:fillRect/>
                    </a:stretch>
                  </pic:blipFill>
                  <pic:spPr>
                    <a:xfrm>
                      <a:off x="0" y="0"/>
                      <a:ext cx="4413538" cy="3315776"/>
                    </a:xfrm>
                    <a:prstGeom prst="rect">
                      <a:avLst/>
                    </a:prstGeom>
                  </pic:spPr>
                </pic:pic>
              </a:graphicData>
            </a:graphic>
          </wp:inline>
        </w:drawing>
      </w:r>
    </w:p>
    <w:p w:rsidR="0076047D" w:rsidRDefault="0076047D" w:rsidP="009F0975">
      <w:r>
        <w:t>Step 4: select souce to scan</w:t>
      </w:r>
    </w:p>
    <w:p w:rsidR="0076047D" w:rsidRDefault="0076047D" w:rsidP="009F0975"/>
    <w:p w:rsidR="0076047D" w:rsidRDefault="0076047D" w:rsidP="00AA1EFB">
      <w:pPr>
        <w:jc w:val="center"/>
      </w:pPr>
      <w:r>
        <w:rPr>
          <w:noProof/>
          <w:lang w:val="en-US"/>
        </w:rPr>
        <w:drawing>
          <wp:inline distT="0" distB="0" distL="0" distR="0">
            <wp:extent cx="4611502" cy="3474720"/>
            <wp:effectExtent l="19050" t="0" r="0" b="0"/>
            <wp:docPr id="8" name="Picture 7" descr="Screen shot 2011-03-22 at 3.17.3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3-22 at 3.17.39 PM.png"/>
                    <pic:cNvPicPr/>
                  </pic:nvPicPr>
                  <pic:blipFill>
                    <a:blip r:embed="rId12" cstate="print"/>
                    <a:stretch>
                      <a:fillRect/>
                    </a:stretch>
                  </pic:blipFill>
                  <pic:spPr>
                    <a:xfrm>
                      <a:off x="0" y="0"/>
                      <a:ext cx="4608902" cy="3472761"/>
                    </a:xfrm>
                    <a:prstGeom prst="rect">
                      <a:avLst/>
                    </a:prstGeom>
                  </pic:spPr>
                </pic:pic>
              </a:graphicData>
            </a:graphic>
          </wp:inline>
        </w:drawing>
      </w:r>
    </w:p>
    <w:p w:rsidR="0076047D" w:rsidRDefault="0076047D" w:rsidP="009F0975"/>
    <w:p w:rsidR="0076047D" w:rsidRDefault="0076047D" w:rsidP="009F0975">
      <w:r>
        <w:t>Step 5: view</w:t>
      </w:r>
    </w:p>
    <w:p w:rsidR="0082328F" w:rsidRDefault="0082328F" w:rsidP="009F0975"/>
    <w:p w:rsidR="0076047D" w:rsidRDefault="0076047D" w:rsidP="00AA1EFB">
      <w:pPr>
        <w:jc w:val="center"/>
      </w:pPr>
      <w:r>
        <w:rPr>
          <w:noProof/>
          <w:lang w:val="en-US"/>
        </w:rPr>
        <w:drawing>
          <wp:inline distT="0" distB="0" distL="0" distR="0">
            <wp:extent cx="4320194" cy="3237513"/>
            <wp:effectExtent l="19050" t="0" r="4156" b="987"/>
            <wp:docPr id="9" name="Picture 8" descr="Screen shot 2011-03-22 at 3.18.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3-22 at 3.18.28 PM.png"/>
                    <pic:cNvPicPr/>
                  </pic:nvPicPr>
                  <pic:blipFill>
                    <a:blip r:embed="rId13" cstate="print"/>
                    <a:stretch>
                      <a:fillRect/>
                    </a:stretch>
                  </pic:blipFill>
                  <pic:spPr>
                    <a:xfrm>
                      <a:off x="0" y="0"/>
                      <a:ext cx="4319839" cy="3237247"/>
                    </a:xfrm>
                    <a:prstGeom prst="rect">
                      <a:avLst/>
                    </a:prstGeom>
                  </pic:spPr>
                </pic:pic>
              </a:graphicData>
            </a:graphic>
          </wp:inline>
        </w:drawing>
      </w:r>
    </w:p>
    <w:p w:rsidR="0076047D" w:rsidRDefault="0076047D" w:rsidP="009F0975"/>
    <w:p w:rsidR="0082328F" w:rsidRPr="0082328F" w:rsidRDefault="0076047D" w:rsidP="0082328F">
      <w:pPr>
        <w:pStyle w:val="ListParagraph"/>
        <w:numPr>
          <w:ilvl w:val="2"/>
          <w:numId w:val="1"/>
        </w:numPr>
        <w:rPr>
          <w:rFonts w:asciiTheme="majorHAnsi" w:hAnsiTheme="majorHAnsi"/>
          <w:b/>
          <w:sz w:val="24"/>
          <w:szCs w:val="24"/>
        </w:rPr>
      </w:pPr>
      <w:r w:rsidRPr="0082328F">
        <w:rPr>
          <w:rFonts w:asciiTheme="majorHAnsi" w:hAnsiTheme="majorHAnsi"/>
          <w:b/>
          <w:sz w:val="24"/>
          <w:szCs w:val="24"/>
        </w:rPr>
        <w:t>Upload</w:t>
      </w:r>
    </w:p>
    <w:p w:rsidR="0076047D" w:rsidRDefault="0076047D" w:rsidP="009F0975">
      <w:r>
        <w:t xml:space="preserve">Step 1: click </w:t>
      </w:r>
      <w:r w:rsidR="00AF7BED">
        <w:t>‘U</w:t>
      </w:r>
      <w:r>
        <w:t>pload</w:t>
      </w:r>
      <w:r w:rsidR="00AF7BED">
        <w:t xml:space="preserve"> Document’</w:t>
      </w:r>
    </w:p>
    <w:p w:rsidR="009F0975" w:rsidRDefault="009F0975" w:rsidP="009F0975"/>
    <w:p w:rsidR="0046027F" w:rsidRPr="009F0975" w:rsidRDefault="009F0975" w:rsidP="0082328F">
      <w:pPr>
        <w:jc w:val="center"/>
      </w:pPr>
      <w:r>
        <w:rPr>
          <w:noProof/>
          <w:lang w:val="en-US"/>
        </w:rPr>
        <w:drawing>
          <wp:inline distT="0" distB="0" distL="0" distR="0">
            <wp:extent cx="4536325" cy="3409532"/>
            <wp:effectExtent l="19050" t="0" r="0" b="0"/>
            <wp:docPr id="3" name="Picture 2" descr="Screen shot 2011-03-22 at 3.10.5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3-22 at 3.10.56 PM.png"/>
                    <pic:cNvPicPr/>
                  </pic:nvPicPr>
                  <pic:blipFill>
                    <a:blip r:embed="rId8" cstate="print"/>
                    <a:stretch>
                      <a:fillRect/>
                    </a:stretch>
                  </pic:blipFill>
                  <pic:spPr>
                    <a:xfrm>
                      <a:off x="0" y="0"/>
                      <a:ext cx="4546168" cy="3416930"/>
                    </a:xfrm>
                    <a:prstGeom prst="rect">
                      <a:avLst/>
                    </a:prstGeom>
                  </pic:spPr>
                </pic:pic>
              </a:graphicData>
            </a:graphic>
          </wp:inline>
        </w:drawing>
      </w:r>
    </w:p>
    <w:p w:rsidR="00AF7BED" w:rsidRDefault="00AF7BED" w:rsidP="0046027F"/>
    <w:p w:rsidR="00AF7BED" w:rsidRDefault="00AF7BED" w:rsidP="0046027F">
      <w:r>
        <w:t>Step 2: click ‘Browse’</w:t>
      </w:r>
    </w:p>
    <w:p w:rsidR="00AF7BED" w:rsidRDefault="00AF7BED" w:rsidP="0046027F"/>
    <w:p w:rsidR="00AF7BED" w:rsidRDefault="00AF7BED" w:rsidP="0082328F">
      <w:pPr>
        <w:jc w:val="center"/>
      </w:pPr>
      <w:r>
        <w:rPr>
          <w:noProof/>
          <w:lang w:val="en-US"/>
        </w:rPr>
        <w:drawing>
          <wp:inline distT="0" distB="0" distL="0" distR="0">
            <wp:extent cx="4696229" cy="3517749"/>
            <wp:effectExtent l="19050" t="0" r="9121" b="6501"/>
            <wp:docPr id="11" name="Picture 10" descr="Screen shot 2011-03-22 at 3.18.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3-22 at 3.18.52 PM.png"/>
                    <pic:cNvPicPr/>
                  </pic:nvPicPr>
                  <pic:blipFill>
                    <a:blip r:embed="rId14" cstate="print"/>
                    <a:stretch>
                      <a:fillRect/>
                    </a:stretch>
                  </pic:blipFill>
                  <pic:spPr>
                    <a:xfrm>
                      <a:off x="0" y="0"/>
                      <a:ext cx="4700463" cy="3520920"/>
                    </a:xfrm>
                    <a:prstGeom prst="rect">
                      <a:avLst/>
                    </a:prstGeom>
                  </pic:spPr>
                </pic:pic>
              </a:graphicData>
            </a:graphic>
          </wp:inline>
        </w:drawing>
      </w:r>
    </w:p>
    <w:p w:rsidR="00AF7BED" w:rsidRDefault="00AF7BED" w:rsidP="0046027F"/>
    <w:p w:rsidR="0046027F" w:rsidRPr="0046027F" w:rsidRDefault="00AF7BED" w:rsidP="0046027F">
      <w:r>
        <w:t>Step 3: select doc type</w:t>
      </w:r>
    </w:p>
    <w:p w:rsidR="00AF7BED" w:rsidRDefault="00AF7BED" w:rsidP="0082328F">
      <w:pPr>
        <w:jc w:val="center"/>
      </w:pPr>
      <w:r>
        <w:rPr>
          <w:noProof/>
          <w:lang w:val="en-US"/>
        </w:rPr>
        <w:drawing>
          <wp:inline distT="0" distB="0" distL="0" distR="0">
            <wp:extent cx="4717796" cy="3541222"/>
            <wp:effectExtent l="19050" t="0" r="6604" b="0"/>
            <wp:docPr id="12" name="Picture 11" descr="Screen shot 2011-03-22 at 3.19.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3-22 at 3.19.01 PM.png"/>
                    <pic:cNvPicPr/>
                  </pic:nvPicPr>
                  <pic:blipFill>
                    <a:blip r:embed="rId15" cstate="print"/>
                    <a:stretch>
                      <a:fillRect/>
                    </a:stretch>
                  </pic:blipFill>
                  <pic:spPr>
                    <a:xfrm>
                      <a:off x="0" y="0"/>
                      <a:ext cx="4715136" cy="3539226"/>
                    </a:xfrm>
                    <a:prstGeom prst="rect">
                      <a:avLst/>
                    </a:prstGeom>
                  </pic:spPr>
                </pic:pic>
              </a:graphicData>
            </a:graphic>
          </wp:inline>
        </w:drawing>
      </w:r>
    </w:p>
    <w:p w:rsidR="00AF7BED" w:rsidRDefault="00AF7BED" w:rsidP="001E50C5"/>
    <w:p w:rsidR="00AF7BED" w:rsidRDefault="00AF7BED" w:rsidP="001E50C5">
      <w:r>
        <w:t>Step 4: select file to convert</w:t>
      </w:r>
    </w:p>
    <w:p w:rsidR="00AF7BED" w:rsidRDefault="00AF7BED" w:rsidP="0082328F">
      <w:pPr>
        <w:jc w:val="center"/>
      </w:pPr>
      <w:r>
        <w:rPr>
          <w:noProof/>
          <w:lang w:val="en-US"/>
        </w:rPr>
        <w:drawing>
          <wp:inline distT="0" distB="0" distL="0" distR="0">
            <wp:extent cx="4662978" cy="3504725"/>
            <wp:effectExtent l="19050" t="0" r="4272" b="0"/>
            <wp:docPr id="13" name="Picture 12" descr="Screen shot 2011-03-22 at 3.19.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3-22 at 3.19.24 PM.png"/>
                    <pic:cNvPicPr/>
                  </pic:nvPicPr>
                  <pic:blipFill>
                    <a:blip r:embed="rId16" cstate="print"/>
                    <a:stretch>
                      <a:fillRect/>
                    </a:stretch>
                  </pic:blipFill>
                  <pic:spPr>
                    <a:xfrm>
                      <a:off x="0" y="0"/>
                      <a:ext cx="4664979" cy="3506229"/>
                    </a:xfrm>
                    <a:prstGeom prst="rect">
                      <a:avLst/>
                    </a:prstGeom>
                  </pic:spPr>
                </pic:pic>
              </a:graphicData>
            </a:graphic>
          </wp:inline>
        </w:drawing>
      </w:r>
    </w:p>
    <w:p w:rsidR="00AF7BED" w:rsidRDefault="00AF7BED" w:rsidP="001E50C5"/>
    <w:p w:rsidR="00AF7BED" w:rsidRDefault="00AF7BED" w:rsidP="001E50C5">
      <w:r>
        <w:t>Step 5: Select where to save file</w:t>
      </w:r>
    </w:p>
    <w:p w:rsidR="00AF7BED" w:rsidRDefault="00AF7BED" w:rsidP="001E50C5"/>
    <w:p w:rsidR="00AF7BED" w:rsidRDefault="00AF7BED" w:rsidP="0082328F">
      <w:pPr>
        <w:jc w:val="center"/>
      </w:pPr>
      <w:r>
        <w:rPr>
          <w:noProof/>
          <w:lang w:val="en-US"/>
        </w:rPr>
        <w:drawing>
          <wp:inline distT="0" distB="0" distL="0" distR="0">
            <wp:extent cx="4505153" cy="3391593"/>
            <wp:effectExtent l="19050" t="0" r="0" b="0"/>
            <wp:docPr id="14" name="Picture 13" descr="Screen shot 2011-03-22 at 3.19.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3-22 at 3.19.36 PM.png"/>
                    <pic:cNvPicPr/>
                  </pic:nvPicPr>
                  <pic:blipFill>
                    <a:blip r:embed="rId17" cstate="print"/>
                    <a:stretch>
                      <a:fillRect/>
                    </a:stretch>
                  </pic:blipFill>
                  <pic:spPr>
                    <a:xfrm>
                      <a:off x="0" y="0"/>
                      <a:ext cx="4502613" cy="3389681"/>
                    </a:xfrm>
                    <a:prstGeom prst="rect">
                      <a:avLst/>
                    </a:prstGeom>
                  </pic:spPr>
                </pic:pic>
              </a:graphicData>
            </a:graphic>
          </wp:inline>
        </w:drawing>
      </w:r>
    </w:p>
    <w:p w:rsidR="00AF7BED" w:rsidRDefault="00AF7BED" w:rsidP="001E50C5"/>
    <w:p w:rsidR="00AF7BED" w:rsidRDefault="00AF7BED" w:rsidP="001E50C5">
      <w:r>
        <w:t xml:space="preserve">Step 6: view </w:t>
      </w:r>
      <w:r w:rsidR="00C04F41">
        <w:t>converted document</w:t>
      </w:r>
    </w:p>
    <w:p w:rsidR="00AF7BED" w:rsidRDefault="00AF7BED" w:rsidP="0082328F">
      <w:pPr>
        <w:jc w:val="center"/>
      </w:pPr>
      <w:r>
        <w:rPr>
          <w:noProof/>
          <w:lang w:val="en-US"/>
        </w:rPr>
        <w:drawing>
          <wp:inline distT="0" distB="0" distL="0" distR="0">
            <wp:extent cx="4654262" cy="3507971"/>
            <wp:effectExtent l="19050" t="0" r="0" b="0"/>
            <wp:docPr id="15" name="Picture 14" descr="Screen shot 2011-03-22 at 3.19.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1-03-22 at 3.19.44 PM.png"/>
                    <pic:cNvPicPr/>
                  </pic:nvPicPr>
                  <pic:blipFill>
                    <a:blip r:embed="rId18" cstate="print"/>
                    <a:stretch>
                      <a:fillRect/>
                    </a:stretch>
                  </pic:blipFill>
                  <pic:spPr>
                    <a:xfrm>
                      <a:off x="0" y="0"/>
                      <a:ext cx="4651638" cy="3505993"/>
                    </a:xfrm>
                    <a:prstGeom prst="rect">
                      <a:avLst/>
                    </a:prstGeom>
                  </pic:spPr>
                </pic:pic>
              </a:graphicData>
            </a:graphic>
          </wp:inline>
        </w:drawing>
      </w:r>
    </w:p>
    <w:p w:rsidR="00AF7BED" w:rsidRDefault="00AF7BED" w:rsidP="001E50C5"/>
    <w:p w:rsidR="00AF7BED" w:rsidRDefault="00AF7BED" w:rsidP="001E50C5"/>
    <w:p w:rsidR="00D258C1" w:rsidRDefault="00D258C1">
      <w:r>
        <w:br w:type="page"/>
      </w:r>
    </w:p>
    <w:p w:rsidR="00D258C1" w:rsidRDefault="00D258C1" w:rsidP="00D258C1">
      <w:pPr>
        <w:pStyle w:val="Heading1"/>
        <w:numPr>
          <w:ilvl w:val="0"/>
          <w:numId w:val="1"/>
        </w:numPr>
      </w:pPr>
      <w:bookmarkStart w:id="6" w:name="_Toc288567449"/>
      <w:bookmarkStart w:id="7" w:name="_Toc288638725"/>
      <w:r>
        <w:t>E@SYPACKAGER</w:t>
      </w:r>
      <w:bookmarkEnd w:id="6"/>
      <w:bookmarkEnd w:id="7"/>
    </w:p>
    <w:p w:rsidR="00D258C1" w:rsidRDefault="00D258C1" w:rsidP="00D258C1"/>
    <w:p w:rsidR="00D258C1" w:rsidRDefault="00D258C1" w:rsidP="00D258C1">
      <w:pPr>
        <w:pStyle w:val="Heading2"/>
        <w:numPr>
          <w:ilvl w:val="1"/>
          <w:numId w:val="1"/>
        </w:numPr>
      </w:pPr>
      <w:bookmarkStart w:id="8" w:name="_Toc288567450"/>
      <w:bookmarkStart w:id="9" w:name="_Toc288638726"/>
      <w:r>
        <w:t>INTRODUCTION</w:t>
      </w:r>
      <w:bookmarkEnd w:id="8"/>
      <w:bookmarkEnd w:id="9"/>
    </w:p>
    <w:p w:rsidR="00D258C1" w:rsidRDefault="00D258C1" w:rsidP="00D258C1"/>
    <w:p w:rsidR="00D258C1" w:rsidRDefault="00D258C1" w:rsidP="00D258C1">
      <w:r>
        <w:t>The e@syPackager solution was developed to facilitate the upload of electronic supporting documents to SARS via any of the available Trader applications.  Using the provided library will enable the Service Providers to integrate document packaging capability as part of their solution.</w:t>
      </w:r>
    </w:p>
    <w:p w:rsidR="00D258C1" w:rsidRDefault="00D258C1" w:rsidP="00D258C1">
      <w:r>
        <w:t>Please note that e@syPackager does not upload the documents, it converts the electronic documents into a BASE64 encoded XML package that can be uploaded via the Supporting Document web service.</w:t>
      </w:r>
    </w:p>
    <w:p w:rsidR="00D258C1" w:rsidRDefault="00D258C1" w:rsidP="00D258C1">
      <w:pPr>
        <w:pStyle w:val="Heading2"/>
        <w:numPr>
          <w:ilvl w:val="1"/>
          <w:numId w:val="1"/>
        </w:numPr>
      </w:pPr>
      <w:bookmarkStart w:id="10" w:name="_Toc288567451"/>
      <w:bookmarkStart w:id="11" w:name="_Toc288638727"/>
      <w:r>
        <w:t>USING THE API</w:t>
      </w:r>
      <w:bookmarkEnd w:id="10"/>
      <w:bookmarkEnd w:id="11"/>
    </w:p>
    <w:p w:rsidR="00D258C1" w:rsidRDefault="00D258C1" w:rsidP="00D258C1"/>
    <w:p w:rsidR="00D258C1" w:rsidRPr="00370FDC" w:rsidRDefault="00D258C1" w:rsidP="00D258C1">
      <w:pPr>
        <w:rPr>
          <w:b/>
          <w:i/>
          <w:color w:val="244061" w:themeColor="accent1" w:themeShade="80"/>
        </w:rPr>
      </w:pPr>
      <w:r w:rsidRPr="00370FDC">
        <w:rPr>
          <w:b/>
          <w:i/>
          <w:color w:val="244061" w:themeColor="accent1" w:themeShade="80"/>
        </w:rPr>
        <w:t>**Please consult the relevant JavaDoc for a reference to the API available for e@syPackager.</w:t>
      </w:r>
    </w:p>
    <w:p w:rsidR="00D258C1" w:rsidRDefault="00D258C1" w:rsidP="00D258C1"/>
    <w:p w:rsidR="00D258C1" w:rsidRDefault="00D258C1" w:rsidP="00D258C1">
      <w:pPr>
        <w:pStyle w:val="Heading2"/>
        <w:numPr>
          <w:ilvl w:val="1"/>
          <w:numId w:val="1"/>
        </w:numPr>
      </w:pPr>
      <w:bookmarkStart w:id="12" w:name="_Toc288567452"/>
      <w:bookmarkStart w:id="13" w:name="_Toc288638728"/>
      <w:r>
        <w:t>USING THE COMMAND LINE</w:t>
      </w:r>
      <w:bookmarkEnd w:id="12"/>
      <w:bookmarkEnd w:id="13"/>
    </w:p>
    <w:p w:rsidR="00D258C1" w:rsidRDefault="00D258C1" w:rsidP="00D258C1"/>
    <w:p w:rsidR="00D258C1" w:rsidRDefault="00D258C1" w:rsidP="00D258C1">
      <w:r>
        <w:t>Currently 3 command line options are available for use, they are:</w:t>
      </w:r>
    </w:p>
    <w:p w:rsidR="00D258C1" w:rsidRPr="0029124C" w:rsidRDefault="00D258C1" w:rsidP="00D258C1">
      <w:pPr>
        <w:rPr>
          <w:b/>
          <w:sz w:val="24"/>
          <w:szCs w:val="24"/>
          <w:u w:val="single"/>
        </w:rPr>
      </w:pPr>
      <w:r w:rsidRPr="0029124C">
        <w:rPr>
          <w:b/>
          <w:sz w:val="24"/>
          <w:szCs w:val="24"/>
          <w:u w:val="single"/>
        </w:rPr>
        <w:t>Option 1 – readDataFile</w:t>
      </w:r>
      <w:r w:rsidR="004830CE">
        <w:rPr>
          <w:b/>
          <w:sz w:val="24"/>
          <w:szCs w:val="24"/>
          <w:u w:val="single"/>
        </w:rPr>
        <w:t xml:space="preserve"> </w:t>
      </w:r>
    </w:p>
    <w:p w:rsidR="00D258C1" w:rsidRDefault="00D258C1" w:rsidP="00D258C1">
      <w:r>
        <w:t xml:space="preserve">Java –jar </w:t>
      </w:r>
      <w:r w:rsidRPr="009B5557">
        <w:t>easypackager.jar</w:t>
      </w:r>
      <w:r>
        <w:t xml:space="preserve"> readDataFile [Input File] [Output Directory] [Log Directory]</w:t>
      </w:r>
    </w:p>
    <w:tbl>
      <w:tblPr>
        <w:tblStyle w:val="TableGrid"/>
        <w:tblW w:w="0" w:type="auto"/>
        <w:tblLook w:val="04A0"/>
      </w:tblPr>
      <w:tblGrid>
        <w:gridCol w:w="1679"/>
        <w:gridCol w:w="3617"/>
        <w:gridCol w:w="3946"/>
      </w:tblGrid>
      <w:tr w:rsidR="00D258C1" w:rsidRPr="009B6F14">
        <w:tc>
          <w:tcPr>
            <w:tcW w:w="1809" w:type="dxa"/>
            <w:shd w:val="clear" w:color="auto" w:fill="D9D9D9" w:themeFill="background1" w:themeFillShade="D9"/>
          </w:tcPr>
          <w:p w:rsidR="00D258C1" w:rsidRPr="009B6F14" w:rsidRDefault="00D258C1" w:rsidP="001203D5">
            <w:pPr>
              <w:rPr>
                <w:b/>
              </w:rPr>
            </w:pPr>
            <w:r w:rsidRPr="009B6F14">
              <w:rPr>
                <w:b/>
              </w:rPr>
              <w:t>Argument</w:t>
            </w:r>
          </w:p>
        </w:tc>
        <w:tc>
          <w:tcPr>
            <w:tcW w:w="4119" w:type="dxa"/>
            <w:shd w:val="clear" w:color="auto" w:fill="D9D9D9" w:themeFill="background1" w:themeFillShade="D9"/>
          </w:tcPr>
          <w:p w:rsidR="00D258C1" w:rsidRPr="009B6F14" w:rsidRDefault="00D258C1" w:rsidP="001203D5">
            <w:pPr>
              <w:rPr>
                <w:b/>
              </w:rPr>
            </w:pPr>
            <w:r w:rsidRPr="009B6F14">
              <w:rPr>
                <w:b/>
              </w:rPr>
              <w:t>Description</w:t>
            </w:r>
          </w:p>
        </w:tc>
        <w:tc>
          <w:tcPr>
            <w:tcW w:w="3314" w:type="dxa"/>
            <w:shd w:val="clear" w:color="auto" w:fill="D9D9D9" w:themeFill="background1" w:themeFillShade="D9"/>
          </w:tcPr>
          <w:p w:rsidR="00D258C1" w:rsidRPr="009B6F14" w:rsidRDefault="00D258C1" w:rsidP="001203D5">
            <w:pPr>
              <w:rPr>
                <w:b/>
              </w:rPr>
            </w:pPr>
            <w:r w:rsidRPr="009B6F14">
              <w:rPr>
                <w:b/>
              </w:rPr>
              <w:t>Example</w:t>
            </w:r>
          </w:p>
        </w:tc>
      </w:tr>
      <w:tr w:rsidR="00D258C1">
        <w:tc>
          <w:tcPr>
            <w:tcW w:w="1809" w:type="dxa"/>
          </w:tcPr>
          <w:p w:rsidR="00D258C1" w:rsidRDefault="00D258C1" w:rsidP="001203D5">
            <w:r>
              <w:t>Input File</w:t>
            </w:r>
          </w:p>
        </w:tc>
        <w:tc>
          <w:tcPr>
            <w:tcW w:w="4119" w:type="dxa"/>
          </w:tcPr>
          <w:p w:rsidR="00D258C1" w:rsidRDefault="00D258C1" w:rsidP="001203D5">
            <w:r>
              <w:t>The absolute path to the file that needs to be converted and packaged for upload to SARS.</w:t>
            </w:r>
          </w:p>
        </w:tc>
        <w:tc>
          <w:tcPr>
            <w:tcW w:w="3314" w:type="dxa"/>
          </w:tcPr>
          <w:p w:rsidR="00D258C1" w:rsidRDefault="004830CE" w:rsidP="001203D5">
            <w:r>
              <w:t>C:\easyPackager\input\invoice.properties</w:t>
            </w:r>
          </w:p>
        </w:tc>
      </w:tr>
      <w:tr w:rsidR="00D258C1">
        <w:tc>
          <w:tcPr>
            <w:tcW w:w="1809" w:type="dxa"/>
          </w:tcPr>
          <w:p w:rsidR="00D258C1" w:rsidRDefault="00D258C1" w:rsidP="001203D5">
            <w:r>
              <w:t>Output Directory</w:t>
            </w:r>
          </w:p>
        </w:tc>
        <w:tc>
          <w:tcPr>
            <w:tcW w:w="4119" w:type="dxa"/>
          </w:tcPr>
          <w:p w:rsidR="00D258C1" w:rsidRDefault="00D258C1" w:rsidP="001203D5">
            <w:r>
              <w:t>The absolute path to the output directory where the output file will be written.  Please note that e@syPackager will generate a filename.</w:t>
            </w:r>
          </w:p>
        </w:tc>
        <w:tc>
          <w:tcPr>
            <w:tcW w:w="3314" w:type="dxa"/>
          </w:tcPr>
          <w:p w:rsidR="00D258C1" w:rsidRDefault="00D258C1" w:rsidP="001203D5">
            <w:r>
              <w:t>C:\easyPackager\output\</w:t>
            </w:r>
          </w:p>
        </w:tc>
      </w:tr>
      <w:tr w:rsidR="00D258C1">
        <w:tc>
          <w:tcPr>
            <w:tcW w:w="1809" w:type="dxa"/>
          </w:tcPr>
          <w:p w:rsidR="00D258C1" w:rsidRDefault="00D258C1" w:rsidP="001203D5">
            <w:r>
              <w:t>Log Directory</w:t>
            </w:r>
          </w:p>
        </w:tc>
        <w:tc>
          <w:tcPr>
            <w:tcW w:w="4119" w:type="dxa"/>
          </w:tcPr>
          <w:p w:rsidR="00D258C1" w:rsidRDefault="00D258C1" w:rsidP="001203D5">
            <w:r>
              <w:t>The absolute path to the directory where the log file will be written.</w:t>
            </w:r>
          </w:p>
        </w:tc>
        <w:tc>
          <w:tcPr>
            <w:tcW w:w="3314" w:type="dxa"/>
          </w:tcPr>
          <w:p w:rsidR="00D258C1" w:rsidRDefault="00D258C1" w:rsidP="001203D5">
            <w:r>
              <w:t>C:\easyPackager\logs\</w:t>
            </w:r>
          </w:p>
        </w:tc>
      </w:tr>
    </w:tbl>
    <w:p w:rsidR="00EB0ADD" w:rsidRDefault="00EB0ADD" w:rsidP="00D258C1"/>
    <w:p w:rsidR="00EB0ADD" w:rsidRDefault="00EB0ADD" w:rsidP="00D258C1"/>
    <w:p w:rsidR="00EB0ADD" w:rsidRDefault="00EB0ADD" w:rsidP="00D258C1"/>
    <w:p w:rsidR="00D258C1" w:rsidRPr="00EB011D" w:rsidRDefault="00D258C1" w:rsidP="00D258C1"/>
    <w:p w:rsidR="00D258C1" w:rsidRDefault="00D258C1" w:rsidP="00D258C1">
      <w:r w:rsidRPr="0029124C">
        <w:rPr>
          <w:b/>
          <w:sz w:val="24"/>
          <w:szCs w:val="24"/>
          <w:u w:val="single"/>
        </w:rPr>
        <w:t>Option 2 - readXMLDataFile</w:t>
      </w:r>
      <w:r>
        <w:t xml:space="preserve"> </w:t>
      </w:r>
      <w:r w:rsidRPr="009B6F14">
        <w:rPr>
          <w:b/>
          <w:i/>
          <w:color w:val="244061" w:themeColor="accent1" w:themeShade="80"/>
        </w:rPr>
        <w:t>**Recommended**</w:t>
      </w:r>
    </w:p>
    <w:p w:rsidR="00D258C1" w:rsidRDefault="00D258C1" w:rsidP="00D258C1">
      <w:r>
        <w:t xml:space="preserve">Java –jar </w:t>
      </w:r>
      <w:r w:rsidRPr="009B5557">
        <w:t>easypackager.jar</w:t>
      </w:r>
      <w:r>
        <w:t xml:space="preserve"> readXMLDataFile  [Input File] [Output Directory] [Log Directory]</w:t>
      </w:r>
    </w:p>
    <w:tbl>
      <w:tblPr>
        <w:tblStyle w:val="TableGrid"/>
        <w:tblW w:w="0" w:type="auto"/>
        <w:tblLook w:val="04A0"/>
      </w:tblPr>
      <w:tblGrid>
        <w:gridCol w:w="1804"/>
        <w:gridCol w:w="4100"/>
        <w:gridCol w:w="3338"/>
      </w:tblGrid>
      <w:tr w:rsidR="00D258C1" w:rsidRPr="009B6F14">
        <w:tc>
          <w:tcPr>
            <w:tcW w:w="1809" w:type="dxa"/>
            <w:shd w:val="clear" w:color="auto" w:fill="D9D9D9" w:themeFill="background1" w:themeFillShade="D9"/>
          </w:tcPr>
          <w:p w:rsidR="00D258C1" w:rsidRPr="009B6F14" w:rsidRDefault="00D258C1" w:rsidP="001203D5">
            <w:pPr>
              <w:rPr>
                <w:b/>
              </w:rPr>
            </w:pPr>
            <w:r w:rsidRPr="009B6F14">
              <w:rPr>
                <w:b/>
              </w:rPr>
              <w:t>Argument</w:t>
            </w:r>
          </w:p>
        </w:tc>
        <w:tc>
          <w:tcPr>
            <w:tcW w:w="4119" w:type="dxa"/>
            <w:shd w:val="clear" w:color="auto" w:fill="D9D9D9" w:themeFill="background1" w:themeFillShade="D9"/>
          </w:tcPr>
          <w:p w:rsidR="00D258C1" w:rsidRPr="009B6F14" w:rsidRDefault="00D258C1" w:rsidP="001203D5">
            <w:pPr>
              <w:rPr>
                <w:b/>
              </w:rPr>
            </w:pPr>
            <w:r w:rsidRPr="009B6F14">
              <w:rPr>
                <w:b/>
              </w:rPr>
              <w:t>Description</w:t>
            </w:r>
          </w:p>
        </w:tc>
        <w:tc>
          <w:tcPr>
            <w:tcW w:w="3314" w:type="dxa"/>
            <w:shd w:val="clear" w:color="auto" w:fill="D9D9D9" w:themeFill="background1" w:themeFillShade="D9"/>
          </w:tcPr>
          <w:p w:rsidR="00D258C1" w:rsidRPr="009B6F14" w:rsidRDefault="00D258C1" w:rsidP="001203D5">
            <w:pPr>
              <w:rPr>
                <w:b/>
              </w:rPr>
            </w:pPr>
            <w:r w:rsidRPr="009B6F14">
              <w:rPr>
                <w:b/>
              </w:rPr>
              <w:t>Example</w:t>
            </w:r>
          </w:p>
        </w:tc>
      </w:tr>
      <w:tr w:rsidR="00D258C1">
        <w:tc>
          <w:tcPr>
            <w:tcW w:w="1809" w:type="dxa"/>
          </w:tcPr>
          <w:p w:rsidR="00D258C1" w:rsidRDefault="00D258C1" w:rsidP="001203D5">
            <w:r>
              <w:t>Input File</w:t>
            </w:r>
          </w:p>
        </w:tc>
        <w:tc>
          <w:tcPr>
            <w:tcW w:w="4119" w:type="dxa"/>
          </w:tcPr>
          <w:p w:rsidR="00D258C1" w:rsidRDefault="00D258C1" w:rsidP="001203D5">
            <w:r>
              <w:t>The absolute path to the file that needs to be converted and packaged for upload to SARS.</w:t>
            </w:r>
          </w:p>
        </w:tc>
        <w:tc>
          <w:tcPr>
            <w:tcW w:w="3314" w:type="dxa"/>
          </w:tcPr>
          <w:p w:rsidR="00D258C1" w:rsidRDefault="00B34DEA" w:rsidP="001203D5">
            <w:r>
              <w:t>C:\easyPackager\input\invoice.xml</w:t>
            </w:r>
          </w:p>
        </w:tc>
      </w:tr>
      <w:tr w:rsidR="00D258C1">
        <w:tc>
          <w:tcPr>
            <w:tcW w:w="1809" w:type="dxa"/>
          </w:tcPr>
          <w:p w:rsidR="00D258C1" w:rsidRDefault="00D258C1" w:rsidP="001203D5">
            <w:r>
              <w:t>Output Directory</w:t>
            </w:r>
          </w:p>
        </w:tc>
        <w:tc>
          <w:tcPr>
            <w:tcW w:w="4119" w:type="dxa"/>
          </w:tcPr>
          <w:p w:rsidR="00D258C1" w:rsidRDefault="00D258C1" w:rsidP="001203D5">
            <w:r>
              <w:t>The absolute path to the output directory where the output file will be written.  Please note that e@syPackager will generate a filename.</w:t>
            </w:r>
          </w:p>
        </w:tc>
        <w:tc>
          <w:tcPr>
            <w:tcW w:w="3314" w:type="dxa"/>
          </w:tcPr>
          <w:p w:rsidR="00D258C1" w:rsidRDefault="00D258C1" w:rsidP="001203D5">
            <w:r>
              <w:t>C:\easyPackager\output\</w:t>
            </w:r>
          </w:p>
        </w:tc>
      </w:tr>
      <w:tr w:rsidR="00D258C1">
        <w:tc>
          <w:tcPr>
            <w:tcW w:w="1809" w:type="dxa"/>
          </w:tcPr>
          <w:p w:rsidR="00D258C1" w:rsidRDefault="00D258C1" w:rsidP="001203D5">
            <w:r>
              <w:t>Log Directory</w:t>
            </w:r>
          </w:p>
        </w:tc>
        <w:tc>
          <w:tcPr>
            <w:tcW w:w="4119" w:type="dxa"/>
          </w:tcPr>
          <w:p w:rsidR="00D258C1" w:rsidRDefault="00D258C1" w:rsidP="001203D5">
            <w:r>
              <w:t>The absolute path to the directory where the log file will be written.</w:t>
            </w:r>
          </w:p>
        </w:tc>
        <w:tc>
          <w:tcPr>
            <w:tcW w:w="3314" w:type="dxa"/>
          </w:tcPr>
          <w:p w:rsidR="00D258C1" w:rsidRDefault="00D258C1" w:rsidP="001203D5">
            <w:r>
              <w:t>C:\easyPackager\logs\</w:t>
            </w:r>
          </w:p>
        </w:tc>
      </w:tr>
    </w:tbl>
    <w:p w:rsidR="00D258C1" w:rsidRPr="00EB011D" w:rsidRDefault="00D258C1" w:rsidP="00D258C1"/>
    <w:p w:rsidR="00D258C1" w:rsidRPr="0029124C" w:rsidRDefault="00D258C1" w:rsidP="00D258C1">
      <w:pPr>
        <w:rPr>
          <w:b/>
          <w:sz w:val="24"/>
          <w:szCs w:val="24"/>
          <w:u w:val="single"/>
        </w:rPr>
      </w:pPr>
      <w:r w:rsidRPr="0029124C">
        <w:rPr>
          <w:b/>
          <w:sz w:val="24"/>
          <w:szCs w:val="24"/>
          <w:u w:val="single"/>
        </w:rPr>
        <w:t>Option 3 - readXMLDataString</w:t>
      </w:r>
      <w:r w:rsidR="00E56947">
        <w:rPr>
          <w:b/>
          <w:sz w:val="24"/>
          <w:szCs w:val="24"/>
          <w:u w:val="single"/>
        </w:rPr>
        <w:t xml:space="preserve"> </w:t>
      </w:r>
      <w:r w:rsidR="00E56947">
        <w:rPr>
          <w:b/>
          <w:i/>
          <w:color w:val="244061" w:themeColor="accent1" w:themeShade="80"/>
        </w:rPr>
        <w:t>*</w:t>
      </w:r>
      <w:r w:rsidR="00E56947" w:rsidRPr="009B6F14">
        <w:rPr>
          <w:b/>
          <w:i/>
          <w:color w:val="244061" w:themeColor="accent1" w:themeShade="80"/>
        </w:rPr>
        <w:t>*Recommended**</w:t>
      </w:r>
    </w:p>
    <w:p w:rsidR="00D258C1" w:rsidRPr="00EB011D" w:rsidRDefault="00D258C1" w:rsidP="00D258C1">
      <w:r>
        <w:t xml:space="preserve">Java –jar </w:t>
      </w:r>
      <w:r w:rsidRPr="009B5557">
        <w:t>easypackager.jar</w:t>
      </w:r>
      <w:r>
        <w:t xml:space="preserve"> readXMLDataString [XML String] [Output Directory] [Log Directory]</w:t>
      </w:r>
    </w:p>
    <w:tbl>
      <w:tblPr>
        <w:tblStyle w:val="TableGrid"/>
        <w:tblW w:w="0" w:type="auto"/>
        <w:tblLook w:val="04A0"/>
      </w:tblPr>
      <w:tblGrid>
        <w:gridCol w:w="1809"/>
        <w:gridCol w:w="4119"/>
        <w:gridCol w:w="3314"/>
      </w:tblGrid>
      <w:tr w:rsidR="00D258C1">
        <w:tc>
          <w:tcPr>
            <w:tcW w:w="1809" w:type="dxa"/>
            <w:shd w:val="clear" w:color="auto" w:fill="D9D9D9" w:themeFill="background1" w:themeFillShade="D9"/>
          </w:tcPr>
          <w:p w:rsidR="00D258C1" w:rsidRPr="009B6F14" w:rsidRDefault="00D258C1" w:rsidP="001203D5">
            <w:pPr>
              <w:rPr>
                <w:b/>
              </w:rPr>
            </w:pPr>
            <w:r w:rsidRPr="009B6F14">
              <w:rPr>
                <w:b/>
              </w:rPr>
              <w:t>Argument</w:t>
            </w:r>
          </w:p>
        </w:tc>
        <w:tc>
          <w:tcPr>
            <w:tcW w:w="4119" w:type="dxa"/>
            <w:shd w:val="clear" w:color="auto" w:fill="D9D9D9" w:themeFill="background1" w:themeFillShade="D9"/>
          </w:tcPr>
          <w:p w:rsidR="00D258C1" w:rsidRPr="009B6F14" w:rsidRDefault="00D258C1" w:rsidP="001203D5">
            <w:pPr>
              <w:rPr>
                <w:b/>
              </w:rPr>
            </w:pPr>
            <w:r w:rsidRPr="009B6F14">
              <w:rPr>
                <w:b/>
              </w:rPr>
              <w:t>Description</w:t>
            </w:r>
          </w:p>
        </w:tc>
        <w:tc>
          <w:tcPr>
            <w:tcW w:w="3314" w:type="dxa"/>
            <w:shd w:val="clear" w:color="auto" w:fill="D9D9D9" w:themeFill="background1" w:themeFillShade="D9"/>
          </w:tcPr>
          <w:p w:rsidR="00D258C1" w:rsidRPr="009B6F14" w:rsidRDefault="00D258C1" w:rsidP="001203D5">
            <w:pPr>
              <w:rPr>
                <w:b/>
              </w:rPr>
            </w:pPr>
            <w:r w:rsidRPr="009B6F14">
              <w:rPr>
                <w:b/>
              </w:rPr>
              <w:t>Example</w:t>
            </w:r>
          </w:p>
        </w:tc>
      </w:tr>
      <w:tr w:rsidR="00D258C1">
        <w:tc>
          <w:tcPr>
            <w:tcW w:w="1809" w:type="dxa"/>
          </w:tcPr>
          <w:p w:rsidR="00D258C1" w:rsidRDefault="00D258C1" w:rsidP="001203D5">
            <w:r>
              <w:t>XML String</w:t>
            </w:r>
          </w:p>
        </w:tc>
        <w:tc>
          <w:tcPr>
            <w:tcW w:w="4119" w:type="dxa"/>
          </w:tcPr>
          <w:p w:rsidR="00D258C1" w:rsidRDefault="00D258C1" w:rsidP="001203D5">
            <w:r>
              <w:t>The XML String to converted and packaged</w:t>
            </w:r>
          </w:p>
        </w:tc>
        <w:tc>
          <w:tcPr>
            <w:tcW w:w="3314" w:type="dxa"/>
          </w:tcPr>
          <w:p w:rsidR="00D258C1" w:rsidRDefault="00D258C1" w:rsidP="001203D5"/>
        </w:tc>
      </w:tr>
      <w:tr w:rsidR="00D258C1">
        <w:tc>
          <w:tcPr>
            <w:tcW w:w="1809" w:type="dxa"/>
          </w:tcPr>
          <w:p w:rsidR="00D258C1" w:rsidRDefault="00D258C1" w:rsidP="001203D5">
            <w:r>
              <w:t>Output Directory</w:t>
            </w:r>
          </w:p>
        </w:tc>
        <w:tc>
          <w:tcPr>
            <w:tcW w:w="4119" w:type="dxa"/>
          </w:tcPr>
          <w:p w:rsidR="00D258C1" w:rsidRDefault="00D258C1" w:rsidP="001203D5">
            <w:r>
              <w:t>The absolute path to the output directory where the output file will be written.  Please note that e@syPackager will generate a filename.</w:t>
            </w:r>
          </w:p>
        </w:tc>
        <w:tc>
          <w:tcPr>
            <w:tcW w:w="3314" w:type="dxa"/>
          </w:tcPr>
          <w:p w:rsidR="00D258C1" w:rsidRDefault="00D258C1" w:rsidP="001203D5">
            <w:r>
              <w:t>C:\easyPackager\output\</w:t>
            </w:r>
          </w:p>
        </w:tc>
      </w:tr>
      <w:tr w:rsidR="00D258C1">
        <w:tc>
          <w:tcPr>
            <w:tcW w:w="1809" w:type="dxa"/>
          </w:tcPr>
          <w:p w:rsidR="00D258C1" w:rsidRDefault="00D258C1" w:rsidP="001203D5">
            <w:r>
              <w:t>Log Directory</w:t>
            </w:r>
          </w:p>
        </w:tc>
        <w:tc>
          <w:tcPr>
            <w:tcW w:w="4119" w:type="dxa"/>
          </w:tcPr>
          <w:p w:rsidR="00D258C1" w:rsidRDefault="00D258C1" w:rsidP="001203D5">
            <w:r>
              <w:t>The absolute path to the directory where the log file will be written.</w:t>
            </w:r>
          </w:p>
        </w:tc>
        <w:tc>
          <w:tcPr>
            <w:tcW w:w="3314" w:type="dxa"/>
          </w:tcPr>
          <w:p w:rsidR="00D258C1" w:rsidRDefault="00D258C1" w:rsidP="001203D5">
            <w:r>
              <w:t>C:\easyPackager\logs\</w:t>
            </w:r>
          </w:p>
        </w:tc>
      </w:tr>
    </w:tbl>
    <w:p w:rsidR="00D258C1" w:rsidRDefault="00D258C1" w:rsidP="00D258C1"/>
    <w:p w:rsidR="00D258C1" w:rsidRPr="00CC4510" w:rsidRDefault="00D258C1" w:rsidP="00D258C1"/>
    <w:p w:rsidR="00D258C1" w:rsidRDefault="00D258C1" w:rsidP="00D258C1">
      <w:pPr>
        <w:tabs>
          <w:tab w:val="left" w:pos="2880"/>
        </w:tabs>
      </w:pPr>
      <w:r>
        <w:tab/>
      </w:r>
    </w:p>
    <w:p w:rsidR="00D258C1" w:rsidRDefault="00D258C1">
      <w:r>
        <w:br w:type="page"/>
      </w:r>
    </w:p>
    <w:p w:rsidR="00D258C1" w:rsidRDefault="00CC2408" w:rsidP="00D258C1">
      <w:pPr>
        <w:pStyle w:val="Heading1"/>
        <w:numPr>
          <w:ilvl w:val="0"/>
          <w:numId w:val="1"/>
        </w:numPr>
      </w:pPr>
      <w:bookmarkStart w:id="14" w:name="_Toc288638729"/>
      <w:r>
        <w:t>CONTENT MANAGEMETN UPLOAD</w:t>
      </w:r>
      <w:r w:rsidR="00D258C1">
        <w:t xml:space="preserve"> </w:t>
      </w:r>
      <w:r>
        <w:t>(</w:t>
      </w:r>
      <w:r w:rsidR="00D258C1">
        <w:t>WEB SERVICE</w:t>
      </w:r>
      <w:r>
        <w:t>)</w:t>
      </w:r>
      <w:bookmarkEnd w:id="14"/>
    </w:p>
    <w:p w:rsidR="00D258C1" w:rsidRDefault="00D258C1" w:rsidP="00D258C1"/>
    <w:p w:rsidR="00D258C1" w:rsidRDefault="00D258C1" w:rsidP="00D258C1">
      <w:pPr>
        <w:pStyle w:val="Heading2"/>
        <w:numPr>
          <w:ilvl w:val="1"/>
          <w:numId w:val="1"/>
        </w:numPr>
      </w:pPr>
      <w:bookmarkStart w:id="15" w:name="_Toc288638730"/>
      <w:r>
        <w:t>INTRODUCTION</w:t>
      </w:r>
      <w:bookmarkEnd w:id="15"/>
    </w:p>
    <w:p w:rsidR="00D258C1" w:rsidRDefault="00D258C1" w:rsidP="00D258C1"/>
    <w:p w:rsidR="0000441D" w:rsidRDefault="0097311B" w:rsidP="00D258C1">
      <w:r>
        <w:t>The Docuemnt Management Web Service is the final step in submitting electronic supporitn documents to SARS.  Please note that this web service needs to be used in conjunction with e@syScan and e@syPackager.</w:t>
      </w:r>
    </w:p>
    <w:p w:rsidR="0097311B" w:rsidRPr="0097311B" w:rsidRDefault="0097311B" w:rsidP="00D258C1">
      <w:pPr>
        <w:rPr>
          <w:i/>
        </w:rPr>
      </w:pPr>
      <w:r w:rsidRPr="0097311B">
        <w:rPr>
          <w:i/>
        </w:rPr>
        <w:t>Only a valid e@syPackager package will be accepted for upload.</w:t>
      </w:r>
    </w:p>
    <w:p w:rsidR="00D258C1" w:rsidRDefault="00D258C1" w:rsidP="00D258C1">
      <w:pPr>
        <w:pStyle w:val="Heading2"/>
        <w:numPr>
          <w:ilvl w:val="1"/>
          <w:numId w:val="1"/>
        </w:numPr>
      </w:pPr>
      <w:bookmarkStart w:id="16" w:name="_Toc288638731"/>
      <w:r>
        <w:t>USING THE API</w:t>
      </w:r>
      <w:bookmarkEnd w:id="16"/>
    </w:p>
    <w:p w:rsidR="00D258C1" w:rsidRDefault="00D258C1" w:rsidP="00D258C1"/>
    <w:p w:rsidR="0097311B" w:rsidRPr="005E104C" w:rsidRDefault="0097311B" w:rsidP="0097311B">
      <w:pPr>
        <w:rPr>
          <w:rFonts w:ascii="Arial" w:hAnsi="Arial" w:cs="Arial"/>
          <w:sz w:val="20"/>
          <w:szCs w:val="20"/>
        </w:rPr>
      </w:pPr>
      <w:r w:rsidRPr="005E104C">
        <w:rPr>
          <w:rFonts w:ascii="Arial" w:hAnsi="Arial" w:cs="Arial"/>
          <w:sz w:val="20"/>
          <w:szCs w:val="20"/>
        </w:rPr>
        <w:t>To upload supporting documents to SARS you are required to do the following:</w:t>
      </w:r>
    </w:p>
    <w:p w:rsidR="0097311B" w:rsidRPr="005E104C" w:rsidRDefault="0097311B" w:rsidP="0097311B">
      <w:pPr>
        <w:rPr>
          <w:rFonts w:ascii="Arial" w:hAnsi="Arial" w:cs="Arial"/>
          <w:sz w:val="20"/>
          <w:szCs w:val="20"/>
        </w:rPr>
      </w:pPr>
      <w:r w:rsidRPr="005E104C">
        <w:rPr>
          <w:rFonts w:ascii="Arial" w:hAnsi="Arial" w:cs="Arial"/>
          <w:sz w:val="20"/>
          <w:szCs w:val="20"/>
        </w:rPr>
        <w:t xml:space="preserve">You need to connect via a web service interface and </w:t>
      </w:r>
      <w:r>
        <w:rPr>
          <w:rFonts w:ascii="Arial" w:hAnsi="Arial" w:cs="Arial"/>
          <w:sz w:val="20"/>
          <w:szCs w:val="20"/>
        </w:rPr>
        <w:t>this</w:t>
      </w:r>
      <w:r w:rsidRPr="005E104C">
        <w:rPr>
          <w:rFonts w:ascii="Arial" w:hAnsi="Arial" w:cs="Arial"/>
          <w:sz w:val="20"/>
          <w:szCs w:val="20"/>
        </w:rPr>
        <w:t xml:space="preserve"> </w:t>
      </w:r>
      <w:r>
        <w:rPr>
          <w:rFonts w:ascii="Arial" w:hAnsi="Arial" w:cs="Arial"/>
          <w:sz w:val="20"/>
          <w:szCs w:val="20"/>
        </w:rPr>
        <w:t xml:space="preserve">is </w:t>
      </w:r>
      <w:r w:rsidRPr="005E104C">
        <w:rPr>
          <w:rFonts w:ascii="Arial" w:hAnsi="Arial" w:cs="Arial"/>
          <w:sz w:val="20"/>
          <w:szCs w:val="20"/>
        </w:rPr>
        <w:t>declared at the following url (destination):</w:t>
      </w:r>
    </w:p>
    <w:p w:rsidR="0097311B" w:rsidRPr="005E104C" w:rsidRDefault="00782ACD" w:rsidP="0097311B">
      <w:pPr>
        <w:rPr>
          <w:rFonts w:ascii="Arial" w:hAnsi="Arial" w:cs="Arial"/>
          <w:sz w:val="20"/>
          <w:szCs w:val="20"/>
        </w:rPr>
      </w:pPr>
      <w:hyperlink r:id="rId19" w:history="1">
        <w:r w:rsidR="0097311B" w:rsidRPr="005E104C">
          <w:rPr>
            <w:rStyle w:val="Hyperlink"/>
            <w:rFonts w:ascii="Arial" w:hAnsi="Arial" w:cs="Arial"/>
            <w:sz w:val="20"/>
            <w:szCs w:val="20"/>
          </w:rPr>
          <w:t>https://secure.qa.offline.sacustoms.co.za/CustomsMessageBroker/services/SupportingDocumentV10?wsdl</w:t>
        </w:r>
      </w:hyperlink>
    </w:p>
    <w:p w:rsidR="0097311B" w:rsidRPr="005E104C" w:rsidRDefault="0097311B" w:rsidP="0097311B">
      <w:pPr>
        <w:rPr>
          <w:rFonts w:ascii="Arial" w:hAnsi="Arial" w:cs="Arial"/>
          <w:sz w:val="20"/>
          <w:szCs w:val="20"/>
        </w:rPr>
      </w:pPr>
      <w:r w:rsidRPr="005E104C">
        <w:rPr>
          <w:rFonts w:ascii="Arial" w:hAnsi="Arial" w:cs="Arial"/>
          <w:sz w:val="20"/>
          <w:szCs w:val="20"/>
        </w:rPr>
        <w:t>The web service</w:t>
      </w:r>
      <w:r>
        <w:rPr>
          <w:rFonts w:ascii="Arial" w:hAnsi="Arial" w:cs="Arial"/>
          <w:sz w:val="20"/>
          <w:szCs w:val="20"/>
        </w:rPr>
        <w:t xml:space="preserve"> exposes</w:t>
      </w:r>
      <w:r w:rsidRPr="005E104C">
        <w:rPr>
          <w:rFonts w:ascii="Arial" w:hAnsi="Arial" w:cs="Arial"/>
          <w:sz w:val="20"/>
          <w:szCs w:val="20"/>
        </w:rPr>
        <w:t xml:space="preserve"> 3 end-point\protocols to submit data. They are</w:t>
      </w:r>
      <w:r>
        <w:rPr>
          <w:rFonts w:ascii="Arial" w:hAnsi="Arial" w:cs="Arial"/>
          <w:sz w:val="20"/>
          <w:szCs w:val="20"/>
        </w:rPr>
        <w:t xml:space="preserve"> (see below)</w:t>
      </w:r>
      <w:r w:rsidRPr="005E104C">
        <w:rPr>
          <w:rFonts w:ascii="Arial" w:hAnsi="Arial" w:cs="Arial"/>
          <w:sz w:val="20"/>
          <w:szCs w:val="20"/>
        </w:rPr>
        <w:t>:</w:t>
      </w:r>
    </w:p>
    <w:p w:rsidR="0097311B" w:rsidRPr="005E104C" w:rsidRDefault="0097311B" w:rsidP="0097311B">
      <w:pPr>
        <w:rPr>
          <w:rFonts w:ascii="Arial" w:hAnsi="Arial" w:cs="Arial"/>
          <w:sz w:val="20"/>
          <w:szCs w:val="20"/>
        </w:rPr>
      </w:pPr>
      <w:r w:rsidRPr="005E104C">
        <w:rPr>
          <w:rFonts w:ascii="Arial" w:hAnsi="Arial" w:cs="Arial"/>
          <w:sz w:val="20"/>
          <w:szCs w:val="20"/>
        </w:rPr>
        <w:t>SOAP 1.1</w:t>
      </w:r>
      <w:r>
        <w:rPr>
          <w:rFonts w:ascii="Arial" w:hAnsi="Arial" w:cs="Arial"/>
          <w:sz w:val="20"/>
          <w:szCs w:val="20"/>
        </w:rPr>
        <w:t xml:space="preserve"> (Supported)</w:t>
      </w:r>
    </w:p>
    <w:p w:rsidR="0097311B" w:rsidRDefault="0097311B" w:rsidP="0097311B">
      <w:pPr>
        <w:rPr>
          <w:rFonts w:ascii="Arial" w:hAnsi="Arial" w:cs="Arial"/>
          <w:sz w:val="20"/>
          <w:szCs w:val="20"/>
        </w:rPr>
      </w:pPr>
      <w:r>
        <w:rPr>
          <w:rFonts w:ascii="Arial" w:hAnsi="Arial" w:cs="Arial"/>
          <w:sz w:val="20"/>
          <w:szCs w:val="20"/>
        </w:rPr>
        <w:t>SOAP 1.2 (Will be supported in future releases)</w:t>
      </w:r>
    </w:p>
    <w:p w:rsidR="0097311B" w:rsidRDefault="0097311B" w:rsidP="0097311B">
      <w:pPr>
        <w:rPr>
          <w:rFonts w:ascii="Arial" w:hAnsi="Arial" w:cs="Arial"/>
          <w:sz w:val="20"/>
          <w:szCs w:val="20"/>
        </w:rPr>
      </w:pPr>
      <w:r w:rsidRPr="005E104C">
        <w:rPr>
          <w:rFonts w:ascii="Arial" w:hAnsi="Arial" w:cs="Arial"/>
          <w:bCs/>
          <w:sz w:val="20"/>
          <w:szCs w:val="20"/>
        </w:rPr>
        <w:t>Http</w:t>
      </w:r>
      <w:r w:rsidRPr="005E104C">
        <w:rPr>
          <w:rFonts w:ascii="Arial" w:hAnsi="Arial" w:cs="Arial"/>
          <w:sz w:val="20"/>
          <w:szCs w:val="20"/>
        </w:rPr>
        <w:t xml:space="preserve"> </w:t>
      </w:r>
      <w:r>
        <w:rPr>
          <w:rFonts w:ascii="Arial" w:hAnsi="Arial" w:cs="Arial"/>
          <w:sz w:val="20"/>
          <w:szCs w:val="20"/>
        </w:rPr>
        <w:t>(Supported)</w:t>
      </w:r>
    </w:p>
    <w:p w:rsidR="0097311B" w:rsidRDefault="0097311B" w:rsidP="0097311B">
      <w:pPr>
        <w:rPr>
          <w:rFonts w:ascii="Arial" w:hAnsi="Arial" w:cs="Arial"/>
          <w:sz w:val="20"/>
          <w:szCs w:val="20"/>
        </w:rPr>
      </w:pPr>
    </w:p>
    <w:p w:rsidR="0097311B" w:rsidRDefault="0097311B" w:rsidP="0097311B">
      <w:pPr>
        <w:rPr>
          <w:rFonts w:ascii="Arial" w:hAnsi="Arial" w:cs="Arial"/>
          <w:sz w:val="20"/>
          <w:szCs w:val="20"/>
        </w:rPr>
      </w:pPr>
      <w:r>
        <w:rPr>
          <w:rFonts w:ascii="Arial" w:hAnsi="Arial" w:cs="Arial"/>
          <w:sz w:val="20"/>
          <w:szCs w:val="20"/>
        </w:rPr>
        <w:t>Figure 1.1 – Below is a screenshot showing the different protocols. Currently Soap 1.1 and Http is supported.</w:t>
      </w:r>
    </w:p>
    <w:p w:rsidR="0097311B" w:rsidRDefault="0097311B" w:rsidP="0097311B">
      <w:pPr>
        <w:rPr>
          <w:rFonts w:ascii="Arial" w:hAnsi="Arial" w:cs="Arial"/>
          <w:sz w:val="20"/>
          <w:szCs w:val="20"/>
        </w:rPr>
      </w:pPr>
      <w:r>
        <w:rPr>
          <w:rFonts w:ascii="Arial" w:hAnsi="Arial" w:cs="Arial"/>
          <w:noProof/>
          <w:sz w:val="20"/>
          <w:szCs w:val="20"/>
          <w:lang w:val="en-US"/>
        </w:rPr>
        <w:drawing>
          <wp:inline distT="0" distB="0" distL="0" distR="0">
            <wp:extent cx="5727700" cy="1748155"/>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727700" cy="1748155"/>
                    </a:xfrm>
                    <a:prstGeom prst="rect">
                      <a:avLst/>
                    </a:prstGeom>
                    <a:noFill/>
                    <a:ln w="9525">
                      <a:noFill/>
                      <a:miter lim="800000"/>
                      <a:headEnd/>
                      <a:tailEnd/>
                    </a:ln>
                  </pic:spPr>
                </pic:pic>
              </a:graphicData>
            </a:graphic>
          </wp:inline>
        </w:drawing>
      </w:r>
    </w:p>
    <w:p w:rsidR="0097311B" w:rsidRDefault="0097311B" w:rsidP="0097311B">
      <w:pPr>
        <w:rPr>
          <w:rFonts w:ascii="Arial" w:hAnsi="Arial" w:cs="Arial"/>
          <w:sz w:val="20"/>
          <w:szCs w:val="20"/>
        </w:rPr>
      </w:pPr>
    </w:p>
    <w:p w:rsidR="00AA1EFB" w:rsidRDefault="00AA1EFB" w:rsidP="0097311B">
      <w:pPr>
        <w:rPr>
          <w:rFonts w:ascii="Arial" w:hAnsi="Arial" w:cs="Arial"/>
          <w:sz w:val="20"/>
          <w:szCs w:val="20"/>
        </w:rPr>
      </w:pPr>
    </w:p>
    <w:p w:rsidR="00AA1EFB" w:rsidRDefault="00AA1EFB" w:rsidP="0097311B">
      <w:pPr>
        <w:rPr>
          <w:rFonts w:ascii="Arial" w:hAnsi="Arial" w:cs="Arial"/>
          <w:sz w:val="20"/>
          <w:szCs w:val="20"/>
        </w:rPr>
      </w:pPr>
    </w:p>
    <w:p w:rsidR="00AA1EFB" w:rsidRDefault="00AA1EFB" w:rsidP="0097311B">
      <w:pPr>
        <w:rPr>
          <w:rFonts w:ascii="Arial" w:hAnsi="Arial" w:cs="Arial"/>
          <w:sz w:val="20"/>
          <w:szCs w:val="20"/>
        </w:rPr>
      </w:pPr>
    </w:p>
    <w:p w:rsidR="0097311B" w:rsidRDefault="0097311B" w:rsidP="0097311B">
      <w:pPr>
        <w:rPr>
          <w:rFonts w:ascii="Arial" w:hAnsi="Arial" w:cs="Arial"/>
          <w:sz w:val="20"/>
          <w:szCs w:val="20"/>
        </w:rPr>
      </w:pPr>
      <w:r>
        <w:rPr>
          <w:rFonts w:ascii="Arial" w:hAnsi="Arial" w:cs="Arial"/>
          <w:sz w:val="20"/>
          <w:szCs w:val="20"/>
        </w:rPr>
        <w:t>The web service also contains 2 web methods see Figure 1.2</w:t>
      </w:r>
    </w:p>
    <w:p w:rsidR="0097311B" w:rsidRDefault="0097311B" w:rsidP="0097311B">
      <w:pPr>
        <w:rPr>
          <w:rFonts w:ascii="Arial" w:hAnsi="Arial" w:cs="Arial"/>
          <w:sz w:val="20"/>
          <w:szCs w:val="20"/>
        </w:rPr>
      </w:pPr>
      <w:r>
        <w:rPr>
          <w:rFonts w:ascii="Arial" w:hAnsi="Arial" w:cs="Arial"/>
          <w:sz w:val="20"/>
          <w:szCs w:val="20"/>
        </w:rPr>
        <w:t>Figure 1.2</w:t>
      </w:r>
    </w:p>
    <w:p w:rsidR="0097311B" w:rsidRDefault="0097311B" w:rsidP="0097311B">
      <w:pPr>
        <w:rPr>
          <w:rFonts w:ascii="Arial" w:hAnsi="Arial" w:cs="Arial"/>
          <w:sz w:val="20"/>
          <w:szCs w:val="20"/>
        </w:rPr>
      </w:pPr>
      <w:r>
        <w:rPr>
          <w:rFonts w:ascii="Arial" w:hAnsi="Arial" w:cs="Arial"/>
          <w:noProof/>
          <w:sz w:val="20"/>
          <w:szCs w:val="20"/>
          <w:lang w:val="en-US"/>
        </w:rPr>
        <w:drawing>
          <wp:inline distT="0" distB="0" distL="0" distR="0">
            <wp:extent cx="5717727" cy="1896118"/>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718175" cy="1896267"/>
                    </a:xfrm>
                    <a:prstGeom prst="rect">
                      <a:avLst/>
                    </a:prstGeom>
                    <a:noFill/>
                    <a:ln w="9525">
                      <a:noFill/>
                      <a:miter lim="800000"/>
                      <a:headEnd/>
                      <a:tailEnd/>
                    </a:ln>
                  </pic:spPr>
                </pic:pic>
              </a:graphicData>
            </a:graphic>
          </wp:inline>
        </w:drawing>
      </w:r>
    </w:p>
    <w:p w:rsidR="0097311B" w:rsidRDefault="0097311B" w:rsidP="0097311B">
      <w:pPr>
        <w:rPr>
          <w:rFonts w:ascii="Arial" w:hAnsi="Arial" w:cs="Arial"/>
          <w:b/>
          <w:color w:val="000000"/>
          <w:sz w:val="20"/>
          <w:szCs w:val="20"/>
        </w:rPr>
      </w:pPr>
    </w:p>
    <w:p w:rsidR="0097311B" w:rsidRPr="00963B66" w:rsidRDefault="0097311B" w:rsidP="0097311B">
      <w:pPr>
        <w:rPr>
          <w:rFonts w:ascii="Arial" w:hAnsi="Arial" w:cs="Arial"/>
          <w:sz w:val="20"/>
          <w:szCs w:val="20"/>
        </w:rPr>
      </w:pPr>
      <w:r w:rsidRPr="00963B66">
        <w:rPr>
          <w:rFonts w:ascii="Arial" w:hAnsi="Arial" w:cs="Arial"/>
          <w:b/>
          <w:color w:val="000000"/>
          <w:sz w:val="20"/>
          <w:szCs w:val="20"/>
        </w:rPr>
        <w:t>uploadSupportingDocument</w:t>
      </w:r>
      <w:r w:rsidRPr="00963B66">
        <w:rPr>
          <w:rFonts w:ascii="Arial" w:hAnsi="Arial" w:cs="Arial"/>
          <w:color w:val="000000"/>
          <w:sz w:val="20"/>
          <w:szCs w:val="20"/>
        </w:rPr>
        <w:t xml:space="preserve"> </w:t>
      </w:r>
      <w:r w:rsidRPr="00963B66">
        <w:rPr>
          <w:rFonts w:ascii="Arial" w:hAnsi="Arial" w:cs="Arial"/>
          <w:sz w:val="20"/>
          <w:szCs w:val="20"/>
        </w:rPr>
        <w:t xml:space="preserve">must be used to upload your supporting document. The </w:t>
      </w:r>
      <w:r>
        <w:rPr>
          <w:rFonts w:ascii="Arial" w:hAnsi="Arial" w:cs="Arial"/>
          <w:sz w:val="20"/>
          <w:szCs w:val="20"/>
        </w:rPr>
        <w:t xml:space="preserve">method </w:t>
      </w:r>
      <w:r w:rsidRPr="00963B66">
        <w:rPr>
          <w:rFonts w:ascii="Arial" w:hAnsi="Arial" w:cs="Arial"/>
          <w:sz w:val="20"/>
          <w:szCs w:val="20"/>
        </w:rPr>
        <w:t>contains 5 pieces of content. They are:</w:t>
      </w:r>
    </w:p>
    <w:p w:rsidR="0097311B" w:rsidRPr="00963B66" w:rsidRDefault="0097311B" w:rsidP="0097311B">
      <w:pPr>
        <w:pStyle w:val="ListParagraph"/>
        <w:numPr>
          <w:ilvl w:val="0"/>
          <w:numId w:val="2"/>
        </w:numPr>
        <w:rPr>
          <w:rFonts w:ascii="Arial" w:hAnsi="Arial" w:cs="Arial"/>
          <w:sz w:val="20"/>
          <w:szCs w:val="20"/>
        </w:rPr>
      </w:pPr>
      <w:r w:rsidRPr="00963B66">
        <w:rPr>
          <w:rFonts w:ascii="Arial" w:hAnsi="Arial" w:cs="Arial"/>
          <w:color w:val="000000"/>
          <w:sz w:val="20"/>
          <w:szCs w:val="20"/>
        </w:rPr>
        <w:t xml:space="preserve">content, which is a mandatory complex type of type ContentManagementResponse. This element is provided by e@syPackager via </w:t>
      </w:r>
      <w:r>
        <w:rPr>
          <w:rFonts w:ascii="Arial" w:hAnsi="Arial" w:cs="Arial"/>
          <w:color w:val="000000"/>
          <w:sz w:val="20"/>
          <w:szCs w:val="20"/>
        </w:rPr>
        <w:t xml:space="preserve">an </w:t>
      </w:r>
      <w:r w:rsidRPr="00963B66">
        <w:rPr>
          <w:rFonts w:ascii="Arial" w:hAnsi="Arial" w:cs="Arial"/>
          <w:color w:val="000000"/>
          <w:sz w:val="20"/>
          <w:szCs w:val="20"/>
        </w:rPr>
        <w:t>api call. ContentManagementResponse has properties which the e@syFile Back-End use to enable upload into the SARS content repositories. Some of these properties include:</w:t>
      </w:r>
    </w:p>
    <w:p w:rsidR="0097311B" w:rsidRPr="00963B66" w:rsidRDefault="0097311B" w:rsidP="0097311B">
      <w:pPr>
        <w:pStyle w:val="ListParagraph"/>
        <w:rPr>
          <w:rFonts w:ascii="Arial" w:hAnsi="Arial" w:cs="Arial"/>
          <w:sz w:val="20"/>
          <w:szCs w:val="20"/>
        </w:rPr>
      </w:pPr>
    </w:p>
    <w:p w:rsidR="0097311B" w:rsidRPr="00963B66" w:rsidRDefault="0097311B" w:rsidP="0097311B">
      <w:pPr>
        <w:pStyle w:val="ListParagraph"/>
        <w:rPr>
          <w:rFonts w:ascii="Arial" w:hAnsi="Arial" w:cs="Arial"/>
          <w:sz w:val="20"/>
          <w:szCs w:val="20"/>
        </w:rPr>
      </w:pPr>
      <w:r w:rsidRPr="00963B66">
        <w:rPr>
          <w:rFonts w:ascii="Arial" w:hAnsi="Arial" w:cs="Arial"/>
          <w:sz w:val="20"/>
          <w:szCs w:val="20"/>
        </w:rPr>
        <w:t>caseNumbers</w:t>
      </w:r>
    </w:p>
    <w:p w:rsidR="0097311B" w:rsidRPr="00963B66" w:rsidRDefault="0097311B" w:rsidP="0097311B">
      <w:pPr>
        <w:pStyle w:val="ListParagraph"/>
        <w:rPr>
          <w:rFonts w:ascii="Arial" w:hAnsi="Arial" w:cs="Arial"/>
          <w:sz w:val="20"/>
          <w:szCs w:val="20"/>
        </w:rPr>
      </w:pPr>
      <w:r w:rsidRPr="00963B66">
        <w:rPr>
          <w:rFonts w:ascii="Arial" w:hAnsi="Arial" w:cs="Arial"/>
          <w:sz w:val="20"/>
          <w:szCs w:val="20"/>
        </w:rPr>
        <w:t>contentType</w:t>
      </w:r>
    </w:p>
    <w:p w:rsidR="0097311B" w:rsidRPr="00963B66" w:rsidRDefault="0097311B" w:rsidP="0097311B">
      <w:pPr>
        <w:pStyle w:val="ListParagraph"/>
        <w:rPr>
          <w:rFonts w:ascii="Arial" w:hAnsi="Arial" w:cs="Arial"/>
          <w:sz w:val="20"/>
          <w:szCs w:val="20"/>
        </w:rPr>
      </w:pPr>
      <w:r w:rsidRPr="00963B66">
        <w:rPr>
          <w:rFonts w:ascii="Arial" w:hAnsi="Arial" w:cs="Arial"/>
          <w:sz w:val="20"/>
          <w:szCs w:val="20"/>
        </w:rPr>
        <w:t>binaryData</w:t>
      </w:r>
    </w:p>
    <w:p w:rsidR="0097311B" w:rsidRPr="00963B66" w:rsidRDefault="0097311B" w:rsidP="0097311B">
      <w:pPr>
        <w:pStyle w:val="ListParagraph"/>
        <w:rPr>
          <w:rFonts w:ascii="Arial" w:hAnsi="Arial" w:cs="Arial"/>
          <w:sz w:val="20"/>
          <w:szCs w:val="20"/>
        </w:rPr>
      </w:pPr>
      <w:r w:rsidRPr="00963B66">
        <w:rPr>
          <w:rFonts w:ascii="Arial" w:hAnsi="Arial" w:cs="Arial"/>
          <w:sz w:val="20"/>
          <w:szCs w:val="20"/>
        </w:rPr>
        <w:t>dateOfReceipt</w:t>
      </w:r>
    </w:p>
    <w:p w:rsidR="0097311B" w:rsidRPr="00963B66" w:rsidRDefault="0097311B" w:rsidP="0097311B">
      <w:pPr>
        <w:pStyle w:val="ListParagraph"/>
        <w:rPr>
          <w:rFonts w:ascii="Arial" w:hAnsi="Arial" w:cs="Arial"/>
          <w:sz w:val="20"/>
          <w:szCs w:val="20"/>
        </w:rPr>
      </w:pPr>
      <w:r w:rsidRPr="00963B66">
        <w:rPr>
          <w:rFonts w:ascii="Arial" w:hAnsi="Arial" w:cs="Arial"/>
          <w:sz w:val="20"/>
          <w:szCs w:val="20"/>
        </w:rPr>
        <w:t>sourceChannel</w:t>
      </w:r>
    </w:p>
    <w:p w:rsidR="0097311B" w:rsidRPr="00963B66" w:rsidRDefault="0097311B" w:rsidP="0097311B">
      <w:pPr>
        <w:pStyle w:val="ListParagraph"/>
        <w:rPr>
          <w:rFonts w:ascii="Arial" w:hAnsi="Arial" w:cs="Arial"/>
          <w:sz w:val="20"/>
          <w:szCs w:val="20"/>
        </w:rPr>
      </w:pPr>
      <w:r w:rsidRPr="00963B66">
        <w:rPr>
          <w:rFonts w:ascii="Arial" w:hAnsi="Arial" w:cs="Arial"/>
          <w:sz w:val="20"/>
          <w:szCs w:val="20"/>
        </w:rPr>
        <w:t>products</w:t>
      </w:r>
    </w:p>
    <w:p w:rsidR="0097311B" w:rsidRPr="00963B66" w:rsidRDefault="0097311B" w:rsidP="0097311B">
      <w:pPr>
        <w:pStyle w:val="ListParagraph"/>
        <w:rPr>
          <w:rFonts w:ascii="Arial" w:hAnsi="Arial" w:cs="Arial"/>
          <w:sz w:val="20"/>
          <w:szCs w:val="20"/>
        </w:rPr>
      </w:pPr>
      <w:r w:rsidRPr="00963B66">
        <w:rPr>
          <w:rFonts w:ascii="Arial" w:hAnsi="Arial" w:cs="Arial"/>
          <w:sz w:val="20"/>
          <w:szCs w:val="20"/>
        </w:rPr>
        <w:t>objectName</w:t>
      </w:r>
    </w:p>
    <w:p w:rsidR="0097311B" w:rsidRPr="00963B66" w:rsidRDefault="0097311B" w:rsidP="0097311B">
      <w:pPr>
        <w:pStyle w:val="ListParagraph"/>
        <w:rPr>
          <w:rFonts w:ascii="Arial" w:hAnsi="Arial" w:cs="Arial"/>
          <w:sz w:val="20"/>
          <w:szCs w:val="20"/>
        </w:rPr>
      </w:pPr>
      <w:r w:rsidRPr="00963B66">
        <w:rPr>
          <w:rFonts w:ascii="Arial" w:hAnsi="Arial" w:cs="Arial"/>
          <w:sz w:val="20"/>
          <w:szCs w:val="20"/>
        </w:rPr>
        <w:t>path</w:t>
      </w:r>
    </w:p>
    <w:p w:rsidR="0097311B" w:rsidRPr="00963B66" w:rsidRDefault="0097311B" w:rsidP="0097311B">
      <w:pPr>
        <w:pStyle w:val="ListParagraph"/>
        <w:rPr>
          <w:rFonts w:ascii="Arial" w:hAnsi="Arial" w:cs="Arial"/>
          <w:sz w:val="20"/>
          <w:szCs w:val="20"/>
        </w:rPr>
      </w:pPr>
      <w:r w:rsidRPr="00963B66">
        <w:rPr>
          <w:rFonts w:ascii="Arial" w:hAnsi="Arial" w:cs="Arial"/>
          <w:sz w:val="20"/>
          <w:szCs w:val="20"/>
        </w:rPr>
        <w:t>originatingLocation</w:t>
      </w:r>
    </w:p>
    <w:p w:rsidR="0097311B" w:rsidRDefault="0097311B" w:rsidP="0097311B">
      <w:pPr>
        <w:pStyle w:val="ListParagraph"/>
        <w:rPr>
          <w:rFonts w:ascii="Arial" w:hAnsi="Arial" w:cs="Arial"/>
          <w:sz w:val="20"/>
          <w:szCs w:val="20"/>
        </w:rPr>
      </w:pPr>
      <w:r w:rsidRPr="00963B66">
        <w:rPr>
          <w:rFonts w:ascii="Arial" w:hAnsi="Arial" w:cs="Arial"/>
          <w:sz w:val="20"/>
          <w:szCs w:val="20"/>
        </w:rPr>
        <w:t>geoLocation</w:t>
      </w:r>
    </w:p>
    <w:p w:rsidR="0097311B" w:rsidRPr="00963B66" w:rsidRDefault="0097311B" w:rsidP="0097311B">
      <w:pPr>
        <w:pStyle w:val="ListParagraph"/>
        <w:rPr>
          <w:rFonts w:ascii="Arial" w:hAnsi="Arial" w:cs="Arial"/>
          <w:sz w:val="20"/>
          <w:szCs w:val="20"/>
        </w:rPr>
      </w:pPr>
    </w:p>
    <w:p w:rsidR="0097311B" w:rsidRPr="00963B66" w:rsidRDefault="0097311B" w:rsidP="0097311B">
      <w:pPr>
        <w:pStyle w:val="ListParagraph"/>
        <w:numPr>
          <w:ilvl w:val="0"/>
          <w:numId w:val="2"/>
        </w:numPr>
        <w:rPr>
          <w:rFonts w:ascii="Arial" w:hAnsi="Arial" w:cs="Arial"/>
          <w:sz w:val="20"/>
          <w:szCs w:val="20"/>
        </w:rPr>
      </w:pPr>
      <w:r w:rsidRPr="00963B66">
        <w:rPr>
          <w:rFonts w:ascii="Arial" w:hAnsi="Arial" w:cs="Arial"/>
          <w:color w:val="000000"/>
          <w:sz w:val="20"/>
          <w:szCs w:val="20"/>
        </w:rPr>
        <w:t>documentNo, which is a mandatory field of type integer and contains the sequence number of the document being uploaded</w:t>
      </w:r>
    </w:p>
    <w:p w:rsidR="0097311B" w:rsidRPr="00963B66" w:rsidRDefault="0097311B" w:rsidP="0097311B">
      <w:pPr>
        <w:pStyle w:val="ListParagraph"/>
        <w:rPr>
          <w:rFonts w:ascii="Arial" w:hAnsi="Arial" w:cs="Arial"/>
          <w:sz w:val="20"/>
          <w:szCs w:val="20"/>
        </w:rPr>
      </w:pPr>
    </w:p>
    <w:p w:rsidR="0097311B" w:rsidRPr="00963B66" w:rsidRDefault="0097311B" w:rsidP="0097311B">
      <w:pPr>
        <w:pStyle w:val="ListParagraph"/>
        <w:numPr>
          <w:ilvl w:val="0"/>
          <w:numId w:val="2"/>
        </w:numPr>
        <w:rPr>
          <w:rFonts w:ascii="Arial" w:hAnsi="Arial" w:cs="Arial"/>
          <w:sz w:val="20"/>
          <w:szCs w:val="20"/>
        </w:rPr>
      </w:pPr>
      <w:r w:rsidRPr="00963B66">
        <w:rPr>
          <w:rFonts w:ascii="Arial" w:hAnsi="Arial" w:cs="Arial"/>
          <w:color w:val="000000"/>
          <w:sz w:val="20"/>
          <w:szCs w:val="20"/>
        </w:rPr>
        <w:t>documentTotal, which is a mandatory field of type integer and contain</w:t>
      </w:r>
      <w:r>
        <w:rPr>
          <w:rFonts w:ascii="Arial" w:hAnsi="Arial" w:cs="Arial"/>
          <w:color w:val="000000"/>
          <w:sz w:val="20"/>
          <w:szCs w:val="20"/>
        </w:rPr>
        <w:t>s</w:t>
      </w:r>
      <w:r w:rsidRPr="00963B66">
        <w:rPr>
          <w:rFonts w:ascii="Arial" w:hAnsi="Arial" w:cs="Arial"/>
          <w:color w:val="000000"/>
          <w:sz w:val="20"/>
          <w:szCs w:val="20"/>
        </w:rPr>
        <w:t xml:space="preserve"> the total number of document</w:t>
      </w:r>
      <w:r>
        <w:rPr>
          <w:rFonts w:ascii="Arial" w:hAnsi="Arial" w:cs="Arial"/>
          <w:color w:val="000000"/>
          <w:sz w:val="20"/>
          <w:szCs w:val="20"/>
        </w:rPr>
        <w:t>s</w:t>
      </w:r>
      <w:r w:rsidRPr="00963B66">
        <w:rPr>
          <w:rFonts w:ascii="Arial" w:hAnsi="Arial" w:cs="Arial"/>
          <w:color w:val="000000"/>
          <w:sz w:val="20"/>
          <w:szCs w:val="20"/>
        </w:rPr>
        <w:t xml:space="preserve"> that will be uploaded</w:t>
      </w:r>
    </w:p>
    <w:p w:rsidR="0097311B" w:rsidRPr="00963B66" w:rsidRDefault="0097311B" w:rsidP="0097311B">
      <w:pPr>
        <w:pStyle w:val="ListParagraph"/>
        <w:rPr>
          <w:rFonts w:ascii="Arial" w:hAnsi="Arial" w:cs="Arial"/>
          <w:sz w:val="20"/>
          <w:szCs w:val="20"/>
        </w:rPr>
      </w:pPr>
    </w:p>
    <w:p w:rsidR="0097311B" w:rsidRPr="00963B66" w:rsidRDefault="0097311B" w:rsidP="0097311B">
      <w:pPr>
        <w:pStyle w:val="ListParagraph"/>
        <w:numPr>
          <w:ilvl w:val="0"/>
          <w:numId w:val="2"/>
        </w:numPr>
        <w:rPr>
          <w:rFonts w:ascii="Arial" w:hAnsi="Arial" w:cs="Arial"/>
          <w:sz w:val="20"/>
          <w:szCs w:val="20"/>
        </w:rPr>
      </w:pPr>
      <w:r w:rsidRPr="00963B66">
        <w:rPr>
          <w:rFonts w:ascii="Arial" w:hAnsi="Arial" w:cs="Arial"/>
          <w:color w:val="000000"/>
          <w:sz w:val="20"/>
          <w:szCs w:val="20"/>
        </w:rPr>
        <w:t>token, which is of type string and is used by the e@syFile back-end to link documents</w:t>
      </w:r>
    </w:p>
    <w:p w:rsidR="0097311B" w:rsidRPr="00963B66" w:rsidRDefault="0097311B" w:rsidP="0097311B">
      <w:pPr>
        <w:pStyle w:val="ListParagraph"/>
        <w:rPr>
          <w:rFonts w:ascii="Arial" w:hAnsi="Arial" w:cs="Arial"/>
          <w:sz w:val="20"/>
          <w:szCs w:val="20"/>
        </w:rPr>
      </w:pPr>
    </w:p>
    <w:p w:rsidR="0097311B" w:rsidRPr="00963B66" w:rsidRDefault="0097311B" w:rsidP="0097311B">
      <w:pPr>
        <w:pStyle w:val="ListParagraph"/>
        <w:numPr>
          <w:ilvl w:val="0"/>
          <w:numId w:val="2"/>
        </w:numPr>
        <w:rPr>
          <w:rFonts w:ascii="Arial" w:hAnsi="Arial" w:cs="Arial"/>
          <w:sz w:val="20"/>
          <w:szCs w:val="20"/>
        </w:rPr>
      </w:pPr>
      <w:r w:rsidRPr="00963B66">
        <w:rPr>
          <w:rFonts w:ascii="Arial" w:hAnsi="Arial" w:cs="Arial"/>
          <w:color w:val="000000"/>
          <w:sz w:val="20"/>
          <w:szCs w:val="20"/>
        </w:rPr>
        <w:t xml:space="preserve">tradeAuthentication which is a mandatory complex type of type TradeAuthenticationBean. This element needs to be attached to the web service call as it contains the authentication </w:t>
      </w:r>
      <w:r>
        <w:rPr>
          <w:rFonts w:ascii="Arial" w:hAnsi="Arial" w:cs="Arial"/>
          <w:color w:val="000000"/>
          <w:sz w:val="20"/>
          <w:szCs w:val="20"/>
        </w:rPr>
        <w:t>properties</w:t>
      </w:r>
      <w:r w:rsidRPr="00963B66">
        <w:rPr>
          <w:rFonts w:ascii="Arial" w:hAnsi="Arial" w:cs="Arial"/>
          <w:color w:val="000000"/>
          <w:sz w:val="20"/>
          <w:szCs w:val="20"/>
        </w:rPr>
        <w:t xml:space="preserve"> to communicate to the e@syFile Back-End. The elements are:</w:t>
      </w:r>
    </w:p>
    <w:p w:rsidR="0097311B" w:rsidRPr="00963B66" w:rsidRDefault="0097311B" w:rsidP="0097311B">
      <w:pPr>
        <w:pStyle w:val="PlainText"/>
        <w:numPr>
          <w:ilvl w:val="0"/>
          <w:numId w:val="3"/>
        </w:numPr>
        <w:rPr>
          <w:rFonts w:ascii="Arial" w:hAnsi="Arial" w:cs="Arial"/>
          <w:sz w:val="20"/>
          <w:szCs w:val="20"/>
        </w:rPr>
      </w:pPr>
      <w:r w:rsidRPr="00963B66">
        <w:rPr>
          <w:rFonts w:ascii="Arial" w:hAnsi="Arial" w:cs="Arial"/>
          <w:sz w:val="20"/>
          <w:szCs w:val="20"/>
        </w:rPr>
        <w:t>AACID: which stands for Authentication Code, Authentication Qualifier and Communication Medium Identifier. This property is a combination of these three fields which is 20 character string</w:t>
      </w:r>
    </w:p>
    <w:p w:rsidR="0097311B" w:rsidRPr="00963B66" w:rsidRDefault="0097311B" w:rsidP="0097311B">
      <w:pPr>
        <w:pStyle w:val="ListParagraph"/>
        <w:numPr>
          <w:ilvl w:val="0"/>
          <w:numId w:val="3"/>
        </w:numPr>
        <w:rPr>
          <w:rFonts w:ascii="Arial" w:hAnsi="Arial" w:cs="Arial"/>
          <w:sz w:val="20"/>
          <w:szCs w:val="20"/>
        </w:rPr>
      </w:pPr>
      <w:r w:rsidRPr="00963B66">
        <w:rPr>
          <w:rFonts w:ascii="Arial" w:hAnsi="Arial" w:cs="Arial"/>
          <w:sz w:val="20"/>
          <w:szCs w:val="20"/>
        </w:rPr>
        <w:t xml:space="preserve">customsCode </w:t>
      </w:r>
    </w:p>
    <w:p w:rsidR="0097311B" w:rsidRPr="00963B66" w:rsidRDefault="0097311B" w:rsidP="0097311B">
      <w:pPr>
        <w:pStyle w:val="ListParagraph"/>
        <w:numPr>
          <w:ilvl w:val="0"/>
          <w:numId w:val="3"/>
        </w:numPr>
        <w:rPr>
          <w:rFonts w:ascii="Arial" w:hAnsi="Arial" w:cs="Arial"/>
          <w:sz w:val="20"/>
          <w:szCs w:val="20"/>
        </w:rPr>
      </w:pPr>
      <w:r w:rsidRPr="00963B66">
        <w:rPr>
          <w:rFonts w:ascii="Arial" w:hAnsi="Arial" w:cs="Arial"/>
          <w:sz w:val="20"/>
          <w:szCs w:val="20"/>
        </w:rPr>
        <w:t>name</w:t>
      </w:r>
    </w:p>
    <w:p w:rsidR="0097311B" w:rsidRPr="00963B66" w:rsidRDefault="0097311B" w:rsidP="0097311B">
      <w:pPr>
        <w:rPr>
          <w:rFonts w:ascii="Arial" w:hAnsi="Arial" w:cs="Arial"/>
          <w:color w:val="000000"/>
          <w:sz w:val="20"/>
          <w:szCs w:val="20"/>
        </w:rPr>
      </w:pPr>
      <w:r w:rsidRPr="00963B66">
        <w:rPr>
          <w:rFonts w:ascii="Arial" w:hAnsi="Arial" w:cs="Arial"/>
          <w:color w:val="000000"/>
          <w:sz w:val="20"/>
          <w:szCs w:val="20"/>
        </w:rPr>
        <w:t>uploadSupportingDocument responds with a complex type StatusBean. StatusBean has the following fields:</w:t>
      </w:r>
    </w:p>
    <w:p w:rsidR="0097311B" w:rsidRPr="00963B66" w:rsidRDefault="0097311B" w:rsidP="0097311B">
      <w:pPr>
        <w:pStyle w:val="ListParagraph"/>
        <w:numPr>
          <w:ilvl w:val="0"/>
          <w:numId w:val="4"/>
        </w:numPr>
        <w:rPr>
          <w:rFonts w:ascii="Arial" w:hAnsi="Arial" w:cs="Arial"/>
          <w:color w:val="000000"/>
          <w:sz w:val="20"/>
          <w:szCs w:val="20"/>
        </w:rPr>
      </w:pPr>
      <w:r w:rsidRPr="00963B66">
        <w:rPr>
          <w:rFonts w:ascii="Arial" w:hAnsi="Arial" w:cs="Arial"/>
          <w:color w:val="000000"/>
          <w:sz w:val="20"/>
          <w:szCs w:val="20"/>
        </w:rPr>
        <w:t>statusCode which is of type string and can contain the following values:</w:t>
      </w:r>
    </w:p>
    <w:p w:rsidR="0097311B" w:rsidRPr="00963B66" w:rsidRDefault="0097311B" w:rsidP="0097311B">
      <w:pPr>
        <w:pStyle w:val="ListParagraph"/>
        <w:ind w:firstLine="360"/>
        <w:rPr>
          <w:rFonts w:ascii="Arial" w:hAnsi="Arial" w:cs="Arial"/>
          <w:color w:val="000000"/>
          <w:sz w:val="20"/>
          <w:szCs w:val="20"/>
        </w:rPr>
      </w:pPr>
      <w:r w:rsidRPr="00963B66">
        <w:rPr>
          <w:rFonts w:ascii="Arial" w:hAnsi="Arial" w:cs="Arial"/>
          <w:color w:val="000000"/>
          <w:sz w:val="20"/>
          <w:szCs w:val="20"/>
        </w:rPr>
        <w:t>Successful</w:t>
      </w:r>
    </w:p>
    <w:p w:rsidR="0097311B" w:rsidRPr="00963B66" w:rsidRDefault="0097311B" w:rsidP="0097311B">
      <w:pPr>
        <w:pStyle w:val="ListParagraph"/>
        <w:ind w:firstLine="360"/>
        <w:rPr>
          <w:rFonts w:ascii="Arial" w:hAnsi="Arial" w:cs="Arial"/>
          <w:color w:val="000000"/>
          <w:sz w:val="20"/>
          <w:szCs w:val="20"/>
        </w:rPr>
      </w:pPr>
      <w:r w:rsidRPr="00963B66">
        <w:rPr>
          <w:rFonts w:ascii="Arial" w:hAnsi="Arial" w:cs="Arial"/>
          <w:color w:val="000000"/>
          <w:sz w:val="20"/>
          <w:szCs w:val="20"/>
        </w:rPr>
        <w:t>LoginFailure</w:t>
      </w:r>
    </w:p>
    <w:p w:rsidR="0097311B" w:rsidRPr="00963B66" w:rsidRDefault="0097311B" w:rsidP="0097311B">
      <w:pPr>
        <w:pStyle w:val="ListParagraph"/>
        <w:ind w:firstLine="360"/>
        <w:rPr>
          <w:rFonts w:ascii="Arial" w:hAnsi="Arial" w:cs="Arial"/>
          <w:color w:val="000000"/>
          <w:sz w:val="20"/>
          <w:szCs w:val="20"/>
        </w:rPr>
      </w:pPr>
      <w:r w:rsidRPr="00963B66">
        <w:rPr>
          <w:rFonts w:ascii="Arial" w:hAnsi="Arial" w:cs="Arial"/>
          <w:color w:val="000000"/>
          <w:sz w:val="20"/>
          <w:szCs w:val="20"/>
        </w:rPr>
        <w:t>Error</w:t>
      </w:r>
    </w:p>
    <w:p w:rsidR="0097311B" w:rsidRPr="00963B66" w:rsidRDefault="0097311B" w:rsidP="0097311B">
      <w:pPr>
        <w:pStyle w:val="ListParagraph"/>
        <w:numPr>
          <w:ilvl w:val="0"/>
          <w:numId w:val="4"/>
        </w:numPr>
        <w:rPr>
          <w:rFonts w:ascii="Arial" w:hAnsi="Arial" w:cs="Arial"/>
          <w:color w:val="000000"/>
          <w:sz w:val="20"/>
          <w:szCs w:val="20"/>
        </w:rPr>
      </w:pPr>
      <w:r w:rsidRPr="00963B66">
        <w:rPr>
          <w:rFonts w:ascii="Arial" w:hAnsi="Arial" w:cs="Arial"/>
          <w:color w:val="000000"/>
          <w:sz w:val="20"/>
          <w:szCs w:val="20"/>
        </w:rPr>
        <w:t>statusDescription</w:t>
      </w:r>
    </w:p>
    <w:p w:rsidR="0097311B" w:rsidRPr="00963B66" w:rsidRDefault="0097311B" w:rsidP="0097311B">
      <w:pPr>
        <w:pStyle w:val="ListParagraph"/>
        <w:numPr>
          <w:ilvl w:val="0"/>
          <w:numId w:val="4"/>
        </w:numPr>
        <w:rPr>
          <w:rFonts w:ascii="Arial" w:hAnsi="Arial" w:cs="Arial"/>
          <w:color w:val="000000"/>
          <w:sz w:val="20"/>
          <w:szCs w:val="20"/>
        </w:rPr>
      </w:pPr>
      <w:r w:rsidRPr="00963B66">
        <w:rPr>
          <w:rFonts w:ascii="Arial" w:hAnsi="Arial" w:cs="Arial"/>
          <w:color w:val="000000"/>
          <w:sz w:val="20"/>
          <w:szCs w:val="20"/>
        </w:rPr>
        <w:t xml:space="preserve">token, which is a string similar to a guid. The token will only be provided if the document has been successfully accepted and processed by the e@syFile back-end. The ‘token’ is also used for retrieval of the content repository id. </w:t>
      </w:r>
    </w:p>
    <w:p w:rsidR="00AA1EFB" w:rsidRDefault="00AA1EFB" w:rsidP="0097311B">
      <w:pPr>
        <w:rPr>
          <w:rFonts w:ascii="Arial" w:hAnsi="Arial" w:cs="Arial"/>
          <w:color w:val="000000"/>
          <w:sz w:val="20"/>
          <w:szCs w:val="20"/>
        </w:rPr>
      </w:pPr>
    </w:p>
    <w:p w:rsidR="0097311B" w:rsidRPr="00963B66" w:rsidRDefault="0097311B" w:rsidP="0097311B">
      <w:pPr>
        <w:rPr>
          <w:rFonts w:ascii="Arial" w:hAnsi="Arial" w:cs="Arial"/>
          <w:color w:val="000000"/>
          <w:sz w:val="20"/>
          <w:szCs w:val="20"/>
        </w:rPr>
      </w:pPr>
      <w:r w:rsidRPr="00963B66">
        <w:rPr>
          <w:rFonts w:ascii="Arial" w:hAnsi="Arial" w:cs="Arial"/>
          <w:color w:val="000000"/>
          <w:sz w:val="20"/>
          <w:szCs w:val="20"/>
        </w:rPr>
        <w:t>Figure 1.3 – Below shows the web method with the different types:</w:t>
      </w:r>
    </w:p>
    <w:p w:rsidR="0097311B" w:rsidRDefault="0097311B" w:rsidP="0097311B">
      <w:pPr>
        <w:rPr>
          <w:rFonts w:ascii="Arial" w:hAnsi="Arial" w:cs="Arial"/>
          <w:sz w:val="20"/>
          <w:szCs w:val="20"/>
        </w:rPr>
      </w:pPr>
      <w:r>
        <w:rPr>
          <w:rFonts w:ascii="Arial" w:hAnsi="Arial" w:cs="Arial"/>
          <w:noProof/>
          <w:sz w:val="20"/>
          <w:szCs w:val="20"/>
          <w:lang w:val="en-US"/>
        </w:rPr>
        <w:drawing>
          <wp:inline distT="0" distB="0" distL="0" distR="0">
            <wp:extent cx="5729555" cy="3135086"/>
            <wp:effectExtent l="19050" t="0" r="4495"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729605" cy="3135114"/>
                    </a:xfrm>
                    <a:prstGeom prst="rect">
                      <a:avLst/>
                    </a:prstGeom>
                    <a:noFill/>
                    <a:ln w="9525">
                      <a:noFill/>
                      <a:miter lim="800000"/>
                      <a:headEnd/>
                      <a:tailEnd/>
                    </a:ln>
                  </pic:spPr>
                </pic:pic>
              </a:graphicData>
            </a:graphic>
          </wp:inline>
        </w:drawing>
      </w:r>
    </w:p>
    <w:p w:rsidR="0097311B" w:rsidRDefault="0097311B" w:rsidP="0097311B">
      <w:pPr>
        <w:rPr>
          <w:rFonts w:ascii="Arial" w:hAnsi="Arial" w:cs="Arial"/>
          <w:sz w:val="20"/>
          <w:szCs w:val="20"/>
        </w:rPr>
      </w:pPr>
    </w:p>
    <w:p w:rsidR="0097311B" w:rsidRDefault="0097311B" w:rsidP="0097311B">
      <w:pPr>
        <w:rPr>
          <w:rFonts w:ascii="Arial" w:hAnsi="Arial" w:cs="Arial"/>
          <w:sz w:val="20"/>
          <w:szCs w:val="20"/>
        </w:rPr>
      </w:pPr>
      <w:r w:rsidRPr="00FE47BA">
        <w:rPr>
          <w:rFonts w:ascii="Arial" w:hAnsi="Arial" w:cs="Arial"/>
          <w:sz w:val="20"/>
          <w:szCs w:val="20"/>
        </w:rPr>
        <w:t>retrieveDocumentumID</w:t>
      </w:r>
      <w:r>
        <w:rPr>
          <w:rFonts w:ascii="Arial" w:hAnsi="Arial" w:cs="Arial"/>
          <w:sz w:val="20"/>
          <w:szCs w:val="20"/>
        </w:rPr>
        <w:t xml:space="preserve"> is the second web method and is used to retrieve the content repository id when available. </w:t>
      </w:r>
      <w:r w:rsidRPr="00FE47BA">
        <w:rPr>
          <w:rFonts w:ascii="Arial" w:hAnsi="Arial" w:cs="Arial"/>
          <w:sz w:val="20"/>
          <w:szCs w:val="20"/>
        </w:rPr>
        <w:t>retrieveDocumentumID</w:t>
      </w:r>
      <w:r>
        <w:rPr>
          <w:rFonts w:ascii="Arial" w:hAnsi="Arial" w:cs="Arial"/>
          <w:sz w:val="20"/>
          <w:szCs w:val="20"/>
        </w:rPr>
        <w:t xml:space="preserve"> requests that the token received on the StatusBean be passed.</w:t>
      </w:r>
    </w:p>
    <w:p w:rsidR="0097311B" w:rsidRDefault="0097311B" w:rsidP="0097311B">
      <w:pPr>
        <w:rPr>
          <w:rFonts w:ascii="Arial" w:hAnsi="Arial" w:cs="Arial"/>
          <w:sz w:val="20"/>
          <w:szCs w:val="20"/>
        </w:rPr>
      </w:pPr>
    </w:p>
    <w:p w:rsidR="0097311B" w:rsidRDefault="0097311B" w:rsidP="0097311B">
      <w:pPr>
        <w:rPr>
          <w:rFonts w:ascii="Arial" w:hAnsi="Arial" w:cs="Arial"/>
          <w:sz w:val="20"/>
          <w:szCs w:val="20"/>
        </w:rPr>
      </w:pPr>
    </w:p>
    <w:p w:rsidR="0097311B" w:rsidRDefault="0097311B" w:rsidP="0097311B">
      <w:pPr>
        <w:rPr>
          <w:rFonts w:ascii="Arial" w:hAnsi="Arial" w:cs="Arial"/>
          <w:sz w:val="20"/>
          <w:szCs w:val="20"/>
        </w:rPr>
      </w:pPr>
    </w:p>
    <w:p w:rsidR="00AA1EFB" w:rsidRDefault="00AA1EFB" w:rsidP="0097311B">
      <w:pPr>
        <w:rPr>
          <w:rFonts w:ascii="Arial" w:hAnsi="Arial" w:cs="Arial"/>
          <w:sz w:val="20"/>
          <w:szCs w:val="20"/>
        </w:rPr>
      </w:pPr>
    </w:p>
    <w:p w:rsidR="00AA1EFB" w:rsidRDefault="00AA1EFB" w:rsidP="0097311B">
      <w:pPr>
        <w:rPr>
          <w:rFonts w:ascii="Arial" w:hAnsi="Arial" w:cs="Arial"/>
          <w:sz w:val="20"/>
          <w:szCs w:val="20"/>
        </w:rPr>
      </w:pPr>
    </w:p>
    <w:p w:rsidR="00AA1EFB" w:rsidRDefault="00AA1EFB" w:rsidP="0097311B">
      <w:pPr>
        <w:rPr>
          <w:rFonts w:ascii="Arial" w:hAnsi="Arial" w:cs="Arial"/>
          <w:sz w:val="20"/>
          <w:szCs w:val="20"/>
        </w:rPr>
      </w:pPr>
    </w:p>
    <w:p w:rsidR="00AA1EFB" w:rsidRDefault="00AA1EFB" w:rsidP="0097311B">
      <w:pPr>
        <w:rPr>
          <w:rFonts w:ascii="Arial" w:hAnsi="Arial" w:cs="Arial"/>
          <w:sz w:val="20"/>
          <w:szCs w:val="20"/>
        </w:rPr>
      </w:pPr>
    </w:p>
    <w:p w:rsidR="0097311B" w:rsidRDefault="0097311B" w:rsidP="0097311B">
      <w:pPr>
        <w:rPr>
          <w:rFonts w:ascii="Arial" w:hAnsi="Arial" w:cs="Arial"/>
          <w:sz w:val="20"/>
          <w:szCs w:val="20"/>
        </w:rPr>
      </w:pPr>
      <w:r>
        <w:rPr>
          <w:rFonts w:ascii="Arial" w:hAnsi="Arial" w:cs="Arial"/>
          <w:sz w:val="20"/>
          <w:szCs w:val="20"/>
        </w:rPr>
        <w:t>Example of how a token can look like:</w:t>
      </w:r>
    </w:p>
    <w:p w:rsidR="0097311B" w:rsidRDefault="0097311B" w:rsidP="0097311B">
      <w:pPr>
        <w:rPr>
          <w:rFonts w:ascii="Arial" w:hAnsi="Arial" w:cs="Arial"/>
          <w:sz w:val="20"/>
          <w:szCs w:val="20"/>
        </w:rPr>
      </w:pPr>
      <w:r w:rsidRPr="00FE47BA">
        <w:rPr>
          <w:rFonts w:ascii="Arial" w:hAnsi="Arial" w:cs="Arial"/>
          <w:sz w:val="20"/>
          <w:szCs w:val="20"/>
        </w:rPr>
        <w:t>00000000-260e98ce-0278-4fcf-9868-16a2c1d0c409</w:t>
      </w:r>
      <w:r>
        <w:rPr>
          <w:rFonts w:ascii="Arial" w:hAnsi="Arial" w:cs="Arial"/>
          <w:sz w:val="20"/>
          <w:szCs w:val="20"/>
        </w:rPr>
        <w:t>.</w:t>
      </w:r>
    </w:p>
    <w:p w:rsidR="0097311B" w:rsidRDefault="0097311B" w:rsidP="0097311B">
      <w:pPr>
        <w:rPr>
          <w:rFonts w:ascii="Arial" w:hAnsi="Arial" w:cs="Arial"/>
          <w:sz w:val="20"/>
          <w:szCs w:val="20"/>
        </w:rPr>
      </w:pPr>
      <w:r>
        <w:rPr>
          <w:rFonts w:ascii="Arial" w:hAnsi="Arial" w:cs="Arial"/>
          <w:sz w:val="20"/>
          <w:szCs w:val="20"/>
        </w:rPr>
        <w:t>Example of a login failure:</w:t>
      </w:r>
    </w:p>
    <w:p w:rsidR="0097311B" w:rsidRDefault="0097311B" w:rsidP="0097311B">
      <w:pPr>
        <w:rPr>
          <w:rFonts w:ascii="Arial" w:hAnsi="Arial" w:cs="Arial"/>
          <w:sz w:val="20"/>
          <w:szCs w:val="20"/>
        </w:rPr>
      </w:pPr>
      <w:r>
        <w:rPr>
          <w:rFonts w:ascii="Arial" w:hAnsi="Arial" w:cs="Arial"/>
          <w:noProof/>
          <w:sz w:val="20"/>
          <w:szCs w:val="20"/>
          <w:lang w:val="en-US"/>
        </w:rPr>
        <w:drawing>
          <wp:inline distT="0" distB="0" distL="0" distR="0">
            <wp:extent cx="5723890" cy="3265805"/>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723890" cy="3265805"/>
                    </a:xfrm>
                    <a:prstGeom prst="rect">
                      <a:avLst/>
                    </a:prstGeom>
                    <a:noFill/>
                    <a:ln w="9525">
                      <a:noFill/>
                      <a:miter lim="800000"/>
                      <a:headEnd/>
                      <a:tailEnd/>
                    </a:ln>
                  </pic:spPr>
                </pic:pic>
              </a:graphicData>
            </a:graphic>
          </wp:inline>
        </w:drawing>
      </w:r>
    </w:p>
    <w:p w:rsidR="0097311B" w:rsidRDefault="0097311B" w:rsidP="0097311B">
      <w:pPr>
        <w:rPr>
          <w:rFonts w:ascii="Arial" w:hAnsi="Arial" w:cs="Arial"/>
          <w:sz w:val="20"/>
          <w:szCs w:val="20"/>
        </w:rPr>
      </w:pPr>
      <w:r>
        <w:rPr>
          <w:rFonts w:ascii="Arial" w:hAnsi="Arial" w:cs="Arial"/>
          <w:sz w:val="20"/>
          <w:szCs w:val="20"/>
        </w:rPr>
        <w:t>Example of a request:</w:t>
      </w:r>
    </w:p>
    <w:p w:rsidR="0097311B" w:rsidRDefault="0097311B" w:rsidP="0097311B">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line="240" w:lineRule="auto"/>
        <w:rPr>
          <w:rFonts w:ascii="Arial" w:hAnsi="Arial" w:cs="Arial"/>
          <w:color w:val="000000"/>
          <w:sz w:val="17"/>
          <w:szCs w:val="17"/>
          <w:highlight w:val="white"/>
        </w:rPr>
      </w:pPr>
      <w:r>
        <w:rPr>
          <w:rFonts w:ascii="Arial" w:hAnsi="Arial" w:cs="Arial"/>
          <w:color w:val="0000FF"/>
          <w:sz w:val="17"/>
          <w:szCs w:val="17"/>
          <w:highlight w:val="white"/>
        </w:rPr>
        <w:t>&lt;</w:t>
      </w:r>
      <w:r>
        <w:rPr>
          <w:rFonts w:ascii="Arial" w:hAnsi="Arial" w:cs="Arial"/>
          <w:color w:val="800000"/>
          <w:sz w:val="17"/>
          <w:szCs w:val="17"/>
          <w:highlight w:val="white"/>
        </w:rPr>
        <w:t>soapenv:Envelope</w:t>
      </w:r>
      <w:r>
        <w:rPr>
          <w:rFonts w:ascii="Arial" w:hAnsi="Arial" w:cs="Arial"/>
          <w:color w:val="FF0000"/>
          <w:sz w:val="17"/>
          <w:szCs w:val="17"/>
          <w:highlight w:val="white"/>
        </w:rPr>
        <w:t xml:space="preserve"> xmlns:soapenv</w:t>
      </w:r>
      <w:r>
        <w:rPr>
          <w:rFonts w:ascii="Arial" w:hAnsi="Arial" w:cs="Arial"/>
          <w:color w:val="0000FF"/>
          <w:sz w:val="17"/>
          <w:szCs w:val="17"/>
          <w:highlight w:val="white"/>
        </w:rPr>
        <w:t>="</w:t>
      </w:r>
      <w:r>
        <w:rPr>
          <w:rFonts w:ascii="Arial" w:hAnsi="Arial" w:cs="Arial"/>
          <w:color w:val="000000"/>
          <w:sz w:val="17"/>
          <w:szCs w:val="17"/>
          <w:highlight w:val="white"/>
        </w:rPr>
        <w:t>http://schemas.xmlsoap.org/soap/envelope/</w:t>
      </w:r>
      <w:r>
        <w:rPr>
          <w:rFonts w:ascii="Arial" w:hAnsi="Arial" w:cs="Arial"/>
          <w:color w:val="0000FF"/>
          <w:sz w:val="17"/>
          <w:szCs w:val="17"/>
          <w:highlight w:val="white"/>
        </w:rPr>
        <w:t>"</w:t>
      </w:r>
      <w:r>
        <w:rPr>
          <w:rFonts w:ascii="Arial" w:hAnsi="Arial" w:cs="Arial"/>
          <w:color w:val="FF0000"/>
          <w:sz w:val="17"/>
          <w:szCs w:val="17"/>
          <w:highlight w:val="white"/>
        </w:rPr>
        <w:t xml:space="preserve"> xmlns:q0</w:t>
      </w:r>
      <w:r>
        <w:rPr>
          <w:rFonts w:ascii="Arial" w:hAnsi="Arial" w:cs="Arial"/>
          <w:color w:val="0000FF"/>
          <w:sz w:val="17"/>
          <w:szCs w:val="17"/>
          <w:highlight w:val="white"/>
        </w:rPr>
        <w:t>="</w:t>
      </w:r>
      <w:r>
        <w:rPr>
          <w:rFonts w:ascii="Arial" w:hAnsi="Arial" w:cs="Arial"/>
          <w:color w:val="000000"/>
          <w:sz w:val="17"/>
          <w:szCs w:val="17"/>
          <w:highlight w:val="white"/>
        </w:rPr>
        <w:t>http://ws.cmb.offline.customs.co.za</w:t>
      </w:r>
      <w:r>
        <w:rPr>
          <w:rFonts w:ascii="Arial" w:hAnsi="Arial" w:cs="Arial"/>
          <w:color w:val="0000FF"/>
          <w:sz w:val="17"/>
          <w:szCs w:val="17"/>
          <w:highlight w:val="white"/>
        </w:rPr>
        <w:t>"</w:t>
      </w:r>
      <w:r>
        <w:rPr>
          <w:rFonts w:ascii="Arial" w:hAnsi="Arial" w:cs="Arial"/>
          <w:color w:val="FF0000"/>
          <w:sz w:val="17"/>
          <w:szCs w:val="17"/>
          <w:highlight w:val="white"/>
        </w:rPr>
        <w:t xml:space="preserve"> xmlns:q1</w:t>
      </w:r>
      <w:r>
        <w:rPr>
          <w:rFonts w:ascii="Arial" w:hAnsi="Arial" w:cs="Arial"/>
          <w:color w:val="0000FF"/>
          <w:sz w:val="17"/>
          <w:szCs w:val="17"/>
          <w:highlight w:val="white"/>
        </w:rPr>
        <w:t>="</w:t>
      </w:r>
      <w:r>
        <w:rPr>
          <w:rFonts w:ascii="Arial" w:hAnsi="Arial" w:cs="Arial"/>
          <w:color w:val="000000"/>
          <w:sz w:val="17"/>
          <w:szCs w:val="17"/>
          <w:highlight w:val="white"/>
        </w:rPr>
        <w:t>http://customs.bean.ita.interfile.co.za/xsd</w:t>
      </w:r>
      <w:r>
        <w:rPr>
          <w:rFonts w:ascii="Arial" w:hAnsi="Arial" w:cs="Arial"/>
          <w:color w:val="0000FF"/>
          <w:sz w:val="17"/>
          <w:szCs w:val="17"/>
          <w:highlight w:val="white"/>
        </w:rPr>
        <w:t>"</w:t>
      </w:r>
      <w:r>
        <w:rPr>
          <w:rFonts w:ascii="Arial" w:hAnsi="Arial" w:cs="Arial"/>
          <w:color w:val="FF0000"/>
          <w:sz w:val="17"/>
          <w:szCs w:val="17"/>
          <w:highlight w:val="white"/>
        </w:rPr>
        <w:t xml:space="preserve"> xmlns:q2</w:t>
      </w:r>
      <w:r>
        <w:rPr>
          <w:rFonts w:ascii="Arial" w:hAnsi="Arial" w:cs="Arial"/>
          <w:color w:val="0000FF"/>
          <w:sz w:val="17"/>
          <w:szCs w:val="17"/>
          <w:highlight w:val="white"/>
        </w:rPr>
        <w:t>="</w:t>
      </w:r>
      <w:r>
        <w:rPr>
          <w:rFonts w:ascii="Arial" w:hAnsi="Arial" w:cs="Arial"/>
          <w:color w:val="000000"/>
          <w:sz w:val="17"/>
          <w:szCs w:val="17"/>
          <w:highlight w:val="white"/>
        </w:rPr>
        <w:t>http://_10.version.schemas.xml.globalmessagingdictionary.enterprisemessagingmodel.sars.gov.za/xsd</w:t>
      </w:r>
      <w:r>
        <w:rPr>
          <w:rFonts w:ascii="Arial" w:hAnsi="Arial" w:cs="Arial"/>
          <w:color w:val="0000FF"/>
          <w:sz w:val="17"/>
          <w:szCs w:val="17"/>
          <w:highlight w:val="white"/>
        </w:rPr>
        <w:t>"</w:t>
      </w:r>
      <w:r>
        <w:rPr>
          <w:rFonts w:ascii="Arial" w:hAnsi="Arial" w:cs="Arial"/>
          <w:color w:val="FF0000"/>
          <w:sz w:val="17"/>
          <w:szCs w:val="17"/>
          <w:highlight w:val="white"/>
        </w:rPr>
        <w:t xml:space="preserve"> xmlns:xsd</w:t>
      </w:r>
      <w:r>
        <w:rPr>
          <w:rFonts w:ascii="Arial" w:hAnsi="Arial" w:cs="Arial"/>
          <w:color w:val="0000FF"/>
          <w:sz w:val="17"/>
          <w:szCs w:val="17"/>
          <w:highlight w:val="white"/>
        </w:rPr>
        <w:t>="</w:t>
      </w:r>
      <w:r>
        <w:rPr>
          <w:rFonts w:ascii="Arial" w:hAnsi="Arial" w:cs="Arial"/>
          <w:color w:val="000000"/>
          <w:sz w:val="17"/>
          <w:szCs w:val="17"/>
          <w:highlight w:val="white"/>
        </w:rPr>
        <w:t>http://www.w3.org/2001/XMLSchema</w:t>
      </w:r>
      <w:r>
        <w:rPr>
          <w:rFonts w:ascii="Arial" w:hAnsi="Arial" w:cs="Arial"/>
          <w:color w:val="0000FF"/>
          <w:sz w:val="17"/>
          <w:szCs w:val="17"/>
          <w:highlight w:val="white"/>
        </w:rPr>
        <w:t>"</w:t>
      </w:r>
      <w:r>
        <w:rPr>
          <w:rFonts w:ascii="Arial" w:hAnsi="Arial" w:cs="Arial"/>
          <w:color w:val="FF0000"/>
          <w:sz w:val="17"/>
          <w:szCs w:val="17"/>
          <w:highlight w:val="white"/>
        </w:rPr>
        <w:t xml:space="preserve"> xmlns:xsi</w:t>
      </w:r>
      <w:r>
        <w:rPr>
          <w:rFonts w:ascii="Arial" w:hAnsi="Arial" w:cs="Arial"/>
          <w:color w:val="0000FF"/>
          <w:sz w:val="17"/>
          <w:szCs w:val="17"/>
          <w:highlight w:val="white"/>
        </w:rPr>
        <w:t>="</w:t>
      </w:r>
      <w:r>
        <w:rPr>
          <w:rFonts w:ascii="Arial" w:hAnsi="Arial" w:cs="Arial"/>
          <w:color w:val="000000"/>
          <w:sz w:val="17"/>
          <w:szCs w:val="17"/>
          <w:highlight w:val="white"/>
        </w:rPr>
        <w:t>http://www.w3.org/2001/XMLSchema-instance</w:t>
      </w:r>
      <w:r>
        <w:rPr>
          <w:rFonts w:ascii="Arial" w:hAnsi="Arial" w:cs="Arial"/>
          <w:color w:val="0000FF"/>
          <w:sz w:val="17"/>
          <w:szCs w:val="17"/>
          <w:highlight w:val="white"/>
        </w:rPr>
        <w:t>"&gt;</w:t>
      </w:r>
    </w:p>
    <w:p w:rsidR="0097311B" w:rsidRDefault="0097311B" w:rsidP="0097311B">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line="240" w:lineRule="auto"/>
        <w:rPr>
          <w:rFonts w:ascii="Arial" w:hAnsi="Arial" w:cs="Arial"/>
          <w:color w:val="000000"/>
          <w:sz w:val="17"/>
          <w:szCs w:val="17"/>
          <w:highlight w:val="white"/>
        </w:rPr>
      </w:pPr>
      <w:r>
        <w:rPr>
          <w:rFonts w:ascii="Arial" w:hAnsi="Arial" w:cs="Arial"/>
          <w:color w:val="000000"/>
          <w:sz w:val="17"/>
          <w:szCs w:val="17"/>
          <w:highlight w:val="white"/>
        </w:rPr>
        <w:tab/>
      </w:r>
      <w:r>
        <w:rPr>
          <w:rFonts w:ascii="Arial" w:hAnsi="Arial" w:cs="Arial"/>
          <w:color w:val="0000FF"/>
          <w:sz w:val="17"/>
          <w:szCs w:val="17"/>
          <w:highlight w:val="white"/>
        </w:rPr>
        <w:t>&lt;</w:t>
      </w:r>
      <w:r>
        <w:rPr>
          <w:rFonts w:ascii="Arial" w:hAnsi="Arial" w:cs="Arial"/>
          <w:color w:val="800000"/>
          <w:sz w:val="17"/>
          <w:szCs w:val="17"/>
          <w:highlight w:val="white"/>
        </w:rPr>
        <w:t>soapenv:Body</w:t>
      </w:r>
      <w:r>
        <w:rPr>
          <w:rFonts w:ascii="Arial" w:hAnsi="Arial" w:cs="Arial"/>
          <w:color w:val="0000FF"/>
          <w:sz w:val="17"/>
          <w:szCs w:val="17"/>
          <w:highlight w:val="white"/>
        </w:rPr>
        <w:t>&gt;</w:t>
      </w:r>
    </w:p>
    <w:p w:rsidR="0097311B" w:rsidRDefault="0097311B" w:rsidP="0097311B">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line="240" w:lineRule="auto"/>
        <w:rPr>
          <w:rFonts w:ascii="Arial" w:hAnsi="Arial" w:cs="Arial"/>
          <w:color w:val="000000"/>
          <w:sz w:val="17"/>
          <w:szCs w:val="17"/>
          <w:highlight w:val="white"/>
        </w:rPr>
      </w:pP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FF"/>
          <w:sz w:val="17"/>
          <w:szCs w:val="17"/>
          <w:highlight w:val="white"/>
        </w:rPr>
        <w:t>&lt;</w:t>
      </w:r>
      <w:r>
        <w:rPr>
          <w:rFonts w:ascii="Arial" w:hAnsi="Arial" w:cs="Arial"/>
          <w:color w:val="800000"/>
          <w:sz w:val="17"/>
          <w:szCs w:val="17"/>
          <w:highlight w:val="white"/>
        </w:rPr>
        <w:t>q0:uploadSupportingDocument</w:t>
      </w:r>
      <w:r>
        <w:rPr>
          <w:rFonts w:ascii="Arial" w:hAnsi="Arial" w:cs="Arial"/>
          <w:color w:val="0000FF"/>
          <w:sz w:val="17"/>
          <w:szCs w:val="17"/>
          <w:highlight w:val="white"/>
        </w:rPr>
        <w:t>&gt;</w:t>
      </w:r>
    </w:p>
    <w:p w:rsidR="0097311B" w:rsidRDefault="0097311B" w:rsidP="0097311B">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line="240" w:lineRule="auto"/>
        <w:rPr>
          <w:rFonts w:ascii="Arial" w:hAnsi="Arial" w:cs="Arial"/>
          <w:color w:val="000000"/>
          <w:sz w:val="17"/>
          <w:szCs w:val="17"/>
          <w:highlight w:val="white"/>
        </w:rPr>
      </w:pP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FF"/>
          <w:sz w:val="17"/>
          <w:szCs w:val="17"/>
          <w:highlight w:val="white"/>
        </w:rPr>
        <w:t>&lt;</w:t>
      </w:r>
      <w:r>
        <w:rPr>
          <w:rFonts w:ascii="Arial" w:hAnsi="Arial" w:cs="Arial"/>
          <w:color w:val="800000"/>
          <w:sz w:val="17"/>
          <w:szCs w:val="17"/>
          <w:highlight w:val="white"/>
        </w:rPr>
        <w:t>q0:request</w:t>
      </w:r>
      <w:r>
        <w:rPr>
          <w:rFonts w:ascii="Arial" w:hAnsi="Arial" w:cs="Arial"/>
          <w:color w:val="0000FF"/>
          <w:sz w:val="17"/>
          <w:szCs w:val="17"/>
          <w:highlight w:val="white"/>
        </w:rPr>
        <w:t>&gt;</w:t>
      </w:r>
    </w:p>
    <w:p w:rsidR="0097311B" w:rsidRDefault="0097311B" w:rsidP="0097311B">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line="240" w:lineRule="auto"/>
        <w:rPr>
          <w:rFonts w:ascii="Arial" w:hAnsi="Arial" w:cs="Arial"/>
          <w:color w:val="000000"/>
          <w:sz w:val="17"/>
          <w:szCs w:val="17"/>
          <w:highlight w:val="white"/>
        </w:rPr>
      </w:pP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FF"/>
          <w:sz w:val="17"/>
          <w:szCs w:val="17"/>
          <w:highlight w:val="white"/>
        </w:rPr>
        <w:t>&lt;</w:t>
      </w:r>
      <w:r>
        <w:rPr>
          <w:rFonts w:ascii="Arial" w:hAnsi="Arial" w:cs="Arial"/>
          <w:color w:val="800000"/>
          <w:sz w:val="17"/>
          <w:szCs w:val="17"/>
          <w:highlight w:val="white"/>
        </w:rPr>
        <w:t>q1:content</w:t>
      </w:r>
      <w:r>
        <w:rPr>
          <w:rFonts w:ascii="Arial" w:hAnsi="Arial" w:cs="Arial"/>
          <w:color w:val="0000FF"/>
          <w:sz w:val="17"/>
          <w:szCs w:val="17"/>
          <w:highlight w:val="white"/>
        </w:rPr>
        <w:t>&gt;</w:t>
      </w:r>
    </w:p>
    <w:p w:rsidR="0097311B" w:rsidRDefault="0097311B" w:rsidP="0097311B">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line="240" w:lineRule="auto"/>
        <w:rPr>
          <w:rFonts w:ascii="Arial" w:hAnsi="Arial" w:cs="Arial"/>
          <w:color w:val="000000"/>
          <w:sz w:val="17"/>
          <w:szCs w:val="17"/>
          <w:highlight w:val="white"/>
        </w:rPr>
      </w:pP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FF"/>
          <w:sz w:val="17"/>
          <w:szCs w:val="17"/>
          <w:highlight w:val="white"/>
        </w:rPr>
        <w:t>&lt;</w:t>
      </w:r>
      <w:r>
        <w:rPr>
          <w:rFonts w:ascii="Arial" w:hAnsi="Arial" w:cs="Arial"/>
          <w:color w:val="800000"/>
          <w:sz w:val="17"/>
          <w:szCs w:val="17"/>
          <w:highlight w:val="white"/>
        </w:rPr>
        <w:t>q2:binaryData</w:t>
      </w:r>
      <w:r>
        <w:rPr>
          <w:rFonts w:ascii="Arial" w:hAnsi="Arial" w:cs="Arial"/>
          <w:color w:val="0000FF"/>
          <w:sz w:val="17"/>
          <w:szCs w:val="17"/>
          <w:highlight w:val="white"/>
        </w:rPr>
        <w:t>&gt;</w:t>
      </w:r>
      <w:r>
        <w:rPr>
          <w:rFonts w:ascii="Arial" w:hAnsi="Arial" w:cs="Arial"/>
          <w:color w:val="000000"/>
          <w:sz w:val="17"/>
          <w:szCs w:val="17"/>
          <w:highlight w:val="white"/>
        </w:rPr>
        <w:t>JVBERi0xLjYNJeLjz9MNCjcgMCBvYmoNPDwvTGluZWFyaXplZCAxL0wgMTY4NTI3L08gOS9FIDE2</w:t>
      </w:r>
      <w:r>
        <w:rPr>
          <w:rFonts w:ascii="Arial" w:hAnsi="Arial" w:cs="Arial"/>
          <w:color w:val="0000FF"/>
          <w:sz w:val="17"/>
          <w:szCs w:val="17"/>
          <w:highlight w:val="white"/>
        </w:rPr>
        <w:t>=&lt;/</w:t>
      </w:r>
      <w:r>
        <w:rPr>
          <w:rFonts w:ascii="Arial" w:hAnsi="Arial" w:cs="Arial"/>
          <w:color w:val="800000"/>
          <w:sz w:val="17"/>
          <w:szCs w:val="17"/>
          <w:highlight w:val="white"/>
        </w:rPr>
        <w:t>q2:binaryData</w:t>
      </w:r>
      <w:r>
        <w:rPr>
          <w:rFonts w:ascii="Arial" w:hAnsi="Arial" w:cs="Arial"/>
          <w:color w:val="0000FF"/>
          <w:sz w:val="17"/>
          <w:szCs w:val="17"/>
          <w:highlight w:val="white"/>
        </w:rPr>
        <w:t>&gt;</w:t>
      </w:r>
    </w:p>
    <w:p w:rsidR="0097311B" w:rsidRDefault="0097311B" w:rsidP="0097311B">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line="240" w:lineRule="auto"/>
        <w:rPr>
          <w:rFonts w:ascii="Arial" w:hAnsi="Arial" w:cs="Arial"/>
          <w:color w:val="000000"/>
          <w:sz w:val="17"/>
          <w:szCs w:val="17"/>
          <w:highlight w:val="white"/>
        </w:rPr>
      </w:pP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FF"/>
          <w:sz w:val="17"/>
          <w:szCs w:val="17"/>
          <w:highlight w:val="white"/>
        </w:rPr>
        <w:t>&lt;</w:t>
      </w:r>
      <w:r>
        <w:rPr>
          <w:rFonts w:ascii="Arial" w:hAnsi="Arial" w:cs="Arial"/>
          <w:color w:val="800000"/>
          <w:sz w:val="17"/>
          <w:szCs w:val="17"/>
          <w:highlight w:val="white"/>
        </w:rPr>
        <w:t>q2:dateOfReceipt</w:t>
      </w:r>
      <w:r>
        <w:rPr>
          <w:rFonts w:ascii="Arial" w:hAnsi="Arial" w:cs="Arial"/>
          <w:color w:val="0000FF"/>
          <w:sz w:val="17"/>
          <w:szCs w:val="17"/>
          <w:highlight w:val="white"/>
        </w:rPr>
        <w:t>&gt;</w:t>
      </w:r>
      <w:r>
        <w:rPr>
          <w:rFonts w:ascii="Arial" w:hAnsi="Arial" w:cs="Arial"/>
          <w:color w:val="000000"/>
          <w:sz w:val="17"/>
          <w:szCs w:val="17"/>
          <w:highlight w:val="white"/>
        </w:rPr>
        <w:t>2011-02-24T15:27:35</w:t>
      </w:r>
      <w:r>
        <w:rPr>
          <w:rFonts w:ascii="Arial" w:hAnsi="Arial" w:cs="Arial"/>
          <w:color w:val="0000FF"/>
          <w:sz w:val="17"/>
          <w:szCs w:val="17"/>
          <w:highlight w:val="white"/>
        </w:rPr>
        <w:t>&lt;/</w:t>
      </w:r>
      <w:r>
        <w:rPr>
          <w:rFonts w:ascii="Arial" w:hAnsi="Arial" w:cs="Arial"/>
          <w:color w:val="800000"/>
          <w:sz w:val="17"/>
          <w:szCs w:val="17"/>
          <w:highlight w:val="white"/>
        </w:rPr>
        <w:t>q2:dateOfReceipt</w:t>
      </w:r>
      <w:r>
        <w:rPr>
          <w:rFonts w:ascii="Arial" w:hAnsi="Arial" w:cs="Arial"/>
          <w:color w:val="0000FF"/>
          <w:sz w:val="17"/>
          <w:szCs w:val="17"/>
          <w:highlight w:val="white"/>
        </w:rPr>
        <w:t>&gt;</w:t>
      </w:r>
    </w:p>
    <w:p w:rsidR="0097311B" w:rsidRDefault="0097311B" w:rsidP="0097311B">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line="240" w:lineRule="auto"/>
        <w:rPr>
          <w:rFonts w:ascii="Arial" w:hAnsi="Arial" w:cs="Arial"/>
          <w:color w:val="000000"/>
          <w:sz w:val="17"/>
          <w:szCs w:val="17"/>
          <w:highlight w:val="white"/>
        </w:rPr>
      </w:pP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FF"/>
          <w:sz w:val="17"/>
          <w:szCs w:val="17"/>
          <w:highlight w:val="white"/>
        </w:rPr>
        <w:t>&lt;</w:t>
      </w:r>
      <w:r>
        <w:rPr>
          <w:rFonts w:ascii="Arial" w:hAnsi="Arial" w:cs="Arial"/>
          <w:color w:val="800000"/>
          <w:sz w:val="17"/>
          <w:szCs w:val="17"/>
          <w:highlight w:val="white"/>
        </w:rPr>
        <w:t>q2:documentIdentifier</w:t>
      </w:r>
      <w:r>
        <w:rPr>
          <w:rFonts w:ascii="Arial" w:hAnsi="Arial" w:cs="Arial"/>
          <w:color w:val="0000FF"/>
          <w:sz w:val="17"/>
          <w:szCs w:val="17"/>
          <w:highlight w:val="white"/>
        </w:rPr>
        <w:t>&gt;</w:t>
      </w:r>
    </w:p>
    <w:p w:rsidR="0097311B" w:rsidRDefault="0097311B" w:rsidP="0097311B">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line="240" w:lineRule="auto"/>
        <w:rPr>
          <w:rFonts w:ascii="Arial" w:hAnsi="Arial" w:cs="Arial"/>
          <w:color w:val="000000"/>
          <w:sz w:val="17"/>
          <w:szCs w:val="17"/>
          <w:highlight w:val="white"/>
        </w:rPr>
      </w:pP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FF"/>
          <w:sz w:val="17"/>
          <w:szCs w:val="17"/>
          <w:highlight w:val="white"/>
        </w:rPr>
        <w:t>&lt;</w:t>
      </w:r>
      <w:r>
        <w:rPr>
          <w:rFonts w:ascii="Arial" w:hAnsi="Arial" w:cs="Arial"/>
          <w:color w:val="800000"/>
          <w:sz w:val="17"/>
          <w:szCs w:val="17"/>
          <w:highlight w:val="white"/>
        </w:rPr>
        <w:t>q2:type</w:t>
      </w:r>
      <w:r>
        <w:rPr>
          <w:rFonts w:ascii="Arial" w:hAnsi="Arial" w:cs="Arial"/>
          <w:color w:val="0000FF"/>
          <w:sz w:val="17"/>
          <w:szCs w:val="17"/>
          <w:highlight w:val="white"/>
        </w:rPr>
        <w:t>&gt;</w:t>
      </w:r>
      <w:r>
        <w:rPr>
          <w:rFonts w:ascii="Arial" w:hAnsi="Arial" w:cs="Arial"/>
          <w:color w:val="000000"/>
          <w:sz w:val="17"/>
          <w:szCs w:val="17"/>
          <w:highlight w:val="white"/>
        </w:rPr>
        <w:t>MRNNumber</w:t>
      </w:r>
      <w:r>
        <w:rPr>
          <w:rFonts w:ascii="Arial" w:hAnsi="Arial" w:cs="Arial"/>
          <w:color w:val="0000FF"/>
          <w:sz w:val="17"/>
          <w:szCs w:val="17"/>
          <w:highlight w:val="white"/>
        </w:rPr>
        <w:t>&lt;/</w:t>
      </w:r>
      <w:r>
        <w:rPr>
          <w:rFonts w:ascii="Arial" w:hAnsi="Arial" w:cs="Arial"/>
          <w:color w:val="800000"/>
          <w:sz w:val="17"/>
          <w:szCs w:val="17"/>
          <w:highlight w:val="white"/>
        </w:rPr>
        <w:t>q2:type</w:t>
      </w:r>
      <w:r>
        <w:rPr>
          <w:rFonts w:ascii="Arial" w:hAnsi="Arial" w:cs="Arial"/>
          <w:color w:val="0000FF"/>
          <w:sz w:val="17"/>
          <w:szCs w:val="17"/>
          <w:highlight w:val="white"/>
        </w:rPr>
        <w:t>&gt;</w:t>
      </w:r>
    </w:p>
    <w:p w:rsidR="0097311B" w:rsidRDefault="0097311B" w:rsidP="0097311B">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line="240" w:lineRule="auto"/>
        <w:rPr>
          <w:rFonts w:ascii="Arial" w:hAnsi="Arial" w:cs="Arial"/>
          <w:color w:val="000000"/>
          <w:sz w:val="17"/>
          <w:szCs w:val="17"/>
          <w:highlight w:val="white"/>
        </w:rPr>
      </w:pP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FF"/>
          <w:sz w:val="17"/>
          <w:szCs w:val="17"/>
          <w:highlight w:val="white"/>
        </w:rPr>
        <w:t>&lt;</w:t>
      </w:r>
      <w:r>
        <w:rPr>
          <w:rFonts w:ascii="Arial" w:hAnsi="Arial" w:cs="Arial"/>
          <w:color w:val="800000"/>
          <w:sz w:val="17"/>
          <w:szCs w:val="17"/>
          <w:highlight w:val="white"/>
        </w:rPr>
        <w:t>q2:value</w:t>
      </w:r>
      <w:r>
        <w:rPr>
          <w:rFonts w:ascii="Arial" w:hAnsi="Arial" w:cs="Arial"/>
          <w:color w:val="0000FF"/>
          <w:sz w:val="17"/>
          <w:szCs w:val="17"/>
          <w:highlight w:val="white"/>
        </w:rPr>
        <w:t>&gt;</w:t>
      </w:r>
      <w:r>
        <w:rPr>
          <w:rFonts w:ascii="Arial" w:hAnsi="Arial" w:cs="Arial"/>
          <w:color w:val="000000"/>
          <w:sz w:val="17"/>
          <w:szCs w:val="17"/>
          <w:highlight w:val="white"/>
        </w:rPr>
        <w:t>12345</w:t>
      </w:r>
      <w:r>
        <w:rPr>
          <w:rFonts w:ascii="Arial" w:hAnsi="Arial" w:cs="Arial"/>
          <w:color w:val="0000FF"/>
          <w:sz w:val="17"/>
          <w:szCs w:val="17"/>
          <w:highlight w:val="white"/>
        </w:rPr>
        <w:t>&lt;/</w:t>
      </w:r>
      <w:r>
        <w:rPr>
          <w:rFonts w:ascii="Arial" w:hAnsi="Arial" w:cs="Arial"/>
          <w:color w:val="800000"/>
          <w:sz w:val="17"/>
          <w:szCs w:val="17"/>
          <w:highlight w:val="white"/>
        </w:rPr>
        <w:t>q2:value</w:t>
      </w:r>
      <w:r>
        <w:rPr>
          <w:rFonts w:ascii="Arial" w:hAnsi="Arial" w:cs="Arial"/>
          <w:color w:val="0000FF"/>
          <w:sz w:val="17"/>
          <w:szCs w:val="17"/>
          <w:highlight w:val="white"/>
        </w:rPr>
        <w:t>&gt;</w:t>
      </w:r>
    </w:p>
    <w:p w:rsidR="0097311B" w:rsidRDefault="0097311B" w:rsidP="0097311B">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line="240" w:lineRule="auto"/>
        <w:rPr>
          <w:rFonts w:ascii="Arial" w:hAnsi="Arial" w:cs="Arial"/>
          <w:color w:val="000000"/>
          <w:sz w:val="17"/>
          <w:szCs w:val="17"/>
          <w:highlight w:val="white"/>
        </w:rPr>
      </w:pP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FF"/>
          <w:sz w:val="17"/>
          <w:szCs w:val="17"/>
          <w:highlight w:val="white"/>
        </w:rPr>
        <w:t>&lt;/</w:t>
      </w:r>
      <w:r>
        <w:rPr>
          <w:rFonts w:ascii="Arial" w:hAnsi="Arial" w:cs="Arial"/>
          <w:color w:val="800000"/>
          <w:sz w:val="17"/>
          <w:szCs w:val="17"/>
          <w:highlight w:val="white"/>
        </w:rPr>
        <w:t>q2:documentIdentifier</w:t>
      </w:r>
      <w:r>
        <w:rPr>
          <w:rFonts w:ascii="Arial" w:hAnsi="Arial" w:cs="Arial"/>
          <w:color w:val="0000FF"/>
          <w:sz w:val="17"/>
          <w:szCs w:val="17"/>
          <w:highlight w:val="white"/>
        </w:rPr>
        <w:t>&gt;</w:t>
      </w:r>
    </w:p>
    <w:p w:rsidR="0097311B" w:rsidRDefault="0097311B" w:rsidP="0097311B">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line="240" w:lineRule="auto"/>
        <w:rPr>
          <w:rFonts w:ascii="Arial" w:hAnsi="Arial" w:cs="Arial"/>
          <w:color w:val="000000"/>
          <w:sz w:val="17"/>
          <w:szCs w:val="17"/>
          <w:highlight w:val="white"/>
        </w:rPr>
      </w:pP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FF"/>
          <w:sz w:val="17"/>
          <w:szCs w:val="17"/>
          <w:highlight w:val="white"/>
        </w:rPr>
        <w:t>&lt;</w:t>
      </w:r>
      <w:r>
        <w:rPr>
          <w:rFonts w:ascii="Arial" w:hAnsi="Arial" w:cs="Arial"/>
          <w:color w:val="800000"/>
          <w:sz w:val="17"/>
          <w:szCs w:val="17"/>
          <w:highlight w:val="white"/>
        </w:rPr>
        <w:t>q2:formID</w:t>
      </w:r>
      <w:r>
        <w:rPr>
          <w:rFonts w:ascii="Arial" w:hAnsi="Arial" w:cs="Arial"/>
          <w:color w:val="0000FF"/>
          <w:sz w:val="17"/>
          <w:szCs w:val="17"/>
          <w:highlight w:val="white"/>
        </w:rPr>
        <w:t>&gt;</w:t>
      </w:r>
      <w:r>
        <w:rPr>
          <w:rFonts w:ascii="Arial" w:hAnsi="Arial" w:cs="Arial"/>
          <w:color w:val="000000"/>
          <w:sz w:val="17"/>
          <w:szCs w:val="17"/>
          <w:highlight w:val="white"/>
        </w:rPr>
        <w:t>CD1</w:t>
      </w:r>
      <w:r>
        <w:rPr>
          <w:rFonts w:ascii="Arial" w:hAnsi="Arial" w:cs="Arial"/>
          <w:color w:val="0000FF"/>
          <w:sz w:val="17"/>
          <w:szCs w:val="17"/>
          <w:highlight w:val="white"/>
        </w:rPr>
        <w:t>&lt;/</w:t>
      </w:r>
      <w:r>
        <w:rPr>
          <w:rFonts w:ascii="Arial" w:hAnsi="Arial" w:cs="Arial"/>
          <w:color w:val="800000"/>
          <w:sz w:val="17"/>
          <w:szCs w:val="17"/>
          <w:highlight w:val="white"/>
        </w:rPr>
        <w:t>q2:formID</w:t>
      </w:r>
      <w:r>
        <w:rPr>
          <w:rFonts w:ascii="Arial" w:hAnsi="Arial" w:cs="Arial"/>
          <w:color w:val="0000FF"/>
          <w:sz w:val="17"/>
          <w:szCs w:val="17"/>
          <w:highlight w:val="white"/>
        </w:rPr>
        <w:t>&gt;</w:t>
      </w:r>
    </w:p>
    <w:p w:rsidR="0097311B" w:rsidRDefault="0097311B" w:rsidP="0097311B">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line="240" w:lineRule="auto"/>
        <w:rPr>
          <w:rFonts w:ascii="Arial" w:hAnsi="Arial" w:cs="Arial"/>
          <w:color w:val="000000"/>
          <w:sz w:val="17"/>
          <w:szCs w:val="17"/>
          <w:highlight w:val="white"/>
        </w:rPr>
      </w:pP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FF"/>
          <w:sz w:val="17"/>
          <w:szCs w:val="17"/>
          <w:highlight w:val="white"/>
        </w:rPr>
        <w:t>&lt;</w:t>
      </w:r>
      <w:r>
        <w:rPr>
          <w:rFonts w:ascii="Arial" w:hAnsi="Arial" w:cs="Arial"/>
          <w:color w:val="800000"/>
          <w:sz w:val="17"/>
          <w:szCs w:val="17"/>
          <w:highlight w:val="white"/>
        </w:rPr>
        <w:t>q2:geoLocation</w:t>
      </w:r>
      <w:r>
        <w:rPr>
          <w:rFonts w:ascii="Arial" w:hAnsi="Arial" w:cs="Arial"/>
          <w:color w:val="0000FF"/>
          <w:sz w:val="17"/>
          <w:szCs w:val="17"/>
          <w:highlight w:val="white"/>
        </w:rPr>
        <w:t>&gt;</w:t>
      </w:r>
      <w:r>
        <w:rPr>
          <w:rFonts w:ascii="Arial" w:hAnsi="Arial" w:cs="Arial"/>
          <w:color w:val="000000"/>
          <w:sz w:val="17"/>
          <w:szCs w:val="17"/>
          <w:highlight w:val="white"/>
        </w:rPr>
        <w:t>JHB</w:t>
      </w:r>
      <w:r>
        <w:rPr>
          <w:rFonts w:ascii="Arial" w:hAnsi="Arial" w:cs="Arial"/>
          <w:color w:val="0000FF"/>
          <w:sz w:val="17"/>
          <w:szCs w:val="17"/>
          <w:highlight w:val="white"/>
        </w:rPr>
        <w:t>&lt;/</w:t>
      </w:r>
      <w:r>
        <w:rPr>
          <w:rFonts w:ascii="Arial" w:hAnsi="Arial" w:cs="Arial"/>
          <w:color w:val="800000"/>
          <w:sz w:val="17"/>
          <w:szCs w:val="17"/>
          <w:highlight w:val="white"/>
        </w:rPr>
        <w:t>q2:geoLocation</w:t>
      </w:r>
      <w:r>
        <w:rPr>
          <w:rFonts w:ascii="Arial" w:hAnsi="Arial" w:cs="Arial"/>
          <w:color w:val="0000FF"/>
          <w:sz w:val="17"/>
          <w:szCs w:val="17"/>
          <w:highlight w:val="white"/>
        </w:rPr>
        <w:t>&gt;</w:t>
      </w:r>
    </w:p>
    <w:p w:rsidR="0097311B" w:rsidRDefault="0097311B" w:rsidP="0097311B">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line="240" w:lineRule="auto"/>
        <w:rPr>
          <w:rFonts w:ascii="Arial" w:hAnsi="Arial" w:cs="Arial"/>
          <w:color w:val="000000"/>
          <w:sz w:val="17"/>
          <w:szCs w:val="17"/>
          <w:highlight w:val="white"/>
        </w:rPr>
      </w:pP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FF"/>
          <w:sz w:val="17"/>
          <w:szCs w:val="17"/>
          <w:highlight w:val="white"/>
        </w:rPr>
        <w:t>&lt;</w:t>
      </w:r>
      <w:r>
        <w:rPr>
          <w:rFonts w:ascii="Arial" w:hAnsi="Arial" w:cs="Arial"/>
          <w:color w:val="800000"/>
          <w:sz w:val="17"/>
          <w:szCs w:val="17"/>
          <w:highlight w:val="white"/>
        </w:rPr>
        <w:t>q2:objectName</w:t>
      </w:r>
      <w:r>
        <w:rPr>
          <w:rFonts w:ascii="Arial" w:hAnsi="Arial" w:cs="Arial"/>
          <w:color w:val="0000FF"/>
          <w:sz w:val="17"/>
          <w:szCs w:val="17"/>
          <w:highlight w:val="white"/>
        </w:rPr>
        <w:t>&gt;</w:t>
      </w:r>
      <w:r>
        <w:rPr>
          <w:rFonts w:ascii="Arial" w:hAnsi="Arial" w:cs="Arial"/>
          <w:color w:val="000000"/>
          <w:sz w:val="17"/>
          <w:szCs w:val="17"/>
          <w:highlight w:val="white"/>
        </w:rPr>
        <w:t>SupDoc_DEC_EDI_1231232323232_c0352530-b4a7-4ec9-8f2c-ddfe6e3d41ab</w:t>
      </w:r>
      <w:r>
        <w:rPr>
          <w:rFonts w:ascii="Arial" w:hAnsi="Arial" w:cs="Arial"/>
          <w:color w:val="0000FF"/>
          <w:sz w:val="17"/>
          <w:szCs w:val="17"/>
          <w:highlight w:val="white"/>
        </w:rPr>
        <w:t>&lt;/</w:t>
      </w:r>
      <w:r>
        <w:rPr>
          <w:rFonts w:ascii="Arial" w:hAnsi="Arial" w:cs="Arial"/>
          <w:color w:val="800000"/>
          <w:sz w:val="17"/>
          <w:szCs w:val="17"/>
          <w:highlight w:val="white"/>
        </w:rPr>
        <w:t>q2:objectName</w:t>
      </w:r>
      <w:r>
        <w:rPr>
          <w:rFonts w:ascii="Arial" w:hAnsi="Arial" w:cs="Arial"/>
          <w:color w:val="0000FF"/>
          <w:sz w:val="17"/>
          <w:szCs w:val="17"/>
          <w:highlight w:val="white"/>
        </w:rPr>
        <w:t>&gt;</w:t>
      </w:r>
    </w:p>
    <w:p w:rsidR="0097311B" w:rsidRDefault="0097311B" w:rsidP="0097311B">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line="240" w:lineRule="auto"/>
        <w:rPr>
          <w:rFonts w:ascii="Arial" w:hAnsi="Arial" w:cs="Arial"/>
          <w:color w:val="000000"/>
          <w:sz w:val="17"/>
          <w:szCs w:val="17"/>
          <w:highlight w:val="white"/>
        </w:rPr>
      </w:pP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FF"/>
          <w:sz w:val="17"/>
          <w:szCs w:val="17"/>
          <w:highlight w:val="white"/>
        </w:rPr>
        <w:t>&lt;</w:t>
      </w:r>
      <w:r>
        <w:rPr>
          <w:rFonts w:ascii="Arial" w:hAnsi="Arial" w:cs="Arial"/>
          <w:color w:val="800000"/>
          <w:sz w:val="17"/>
          <w:szCs w:val="17"/>
          <w:highlight w:val="white"/>
        </w:rPr>
        <w:t>q2:originatingLocation</w:t>
      </w:r>
      <w:r>
        <w:rPr>
          <w:rFonts w:ascii="Arial" w:hAnsi="Arial" w:cs="Arial"/>
          <w:color w:val="0000FF"/>
          <w:sz w:val="17"/>
          <w:szCs w:val="17"/>
          <w:highlight w:val="white"/>
        </w:rPr>
        <w:t>&gt;</w:t>
      </w:r>
      <w:r>
        <w:rPr>
          <w:rFonts w:ascii="Arial" w:hAnsi="Arial" w:cs="Arial"/>
          <w:color w:val="000000"/>
          <w:sz w:val="17"/>
          <w:szCs w:val="17"/>
          <w:highlight w:val="white"/>
        </w:rPr>
        <w:t>JHB</w:t>
      </w:r>
      <w:r>
        <w:rPr>
          <w:rFonts w:ascii="Arial" w:hAnsi="Arial" w:cs="Arial"/>
          <w:color w:val="0000FF"/>
          <w:sz w:val="17"/>
          <w:szCs w:val="17"/>
          <w:highlight w:val="white"/>
        </w:rPr>
        <w:t>&lt;/</w:t>
      </w:r>
      <w:r>
        <w:rPr>
          <w:rFonts w:ascii="Arial" w:hAnsi="Arial" w:cs="Arial"/>
          <w:color w:val="800000"/>
          <w:sz w:val="17"/>
          <w:szCs w:val="17"/>
          <w:highlight w:val="white"/>
        </w:rPr>
        <w:t>q2:originatingLocation</w:t>
      </w:r>
      <w:r>
        <w:rPr>
          <w:rFonts w:ascii="Arial" w:hAnsi="Arial" w:cs="Arial"/>
          <w:color w:val="0000FF"/>
          <w:sz w:val="17"/>
          <w:szCs w:val="17"/>
          <w:highlight w:val="white"/>
        </w:rPr>
        <w:t>&gt;</w:t>
      </w:r>
    </w:p>
    <w:p w:rsidR="0097311B" w:rsidRDefault="0097311B" w:rsidP="0097311B">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line="240" w:lineRule="auto"/>
        <w:rPr>
          <w:rFonts w:ascii="Arial" w:hAnsi="Arial" w:cs="Arial"/>
          <w:color w:val="000000"/>
          <w:sz w:val="17"/>
          <w:szCs w:val="17"/>
          <w:highlight w:val="white"/>
        </w:rPr>
      </w:pP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FF"/>
          <w:sz w:val="17"/>
          <w:szCs w:val="17"/>
          <w:highlight w:val="white"/>
        </w:rPr>
        <w:t>&lt;</w:t>
      </w:r>
      <w:r>
        <w:rPr>
          <w:rFonts w:ascii="Arial" w:hAnsi="Arial" w:cs="Arial"/>
          <w:color w:val="800000"/>
          <w:sz w:val="17"/>
          <w:szCs w:val="17"/>
          <w:highlight w:val="white"/>
        </w:rPr>
        <w:t>q2:path</w:t>
      </w:r>
      <w:r>
        <w:rPr>
          <w:rFonts w:ascii="Arial" w:hAnsi="Arial" w:cs="Arial"/>
          <w:color w:val="0000FF"/>
          <w:sz w:val="17"/>
          <w:szCs w:val="17"/>
          <w:highlight w:val="white"/>
        </w:rPr>
        <w:t>&gt;</w:t>
      </w:r>
      <w:r>
        <w:rPr>
          <w:rFonts w:ascii="Arial" w:hAnsi="Arial" w:cs="Arial"/>
          <w:color w:val="000000"/>
          <w:sz w:val="17"/>
          <w:szCs w:val="17"/>
          <w:highlight w:val="white"/>
        </w:rPr>
        <w:t>/SARS Customs Documents/EDI/2011/02/22</w:t>
      </w:r>
      <w:r>
        <w:rPr>
          <w:rFonts w:ascii="Arial" w:hAnsi="Arial" w:cs="Arial"/>
          <w:color w:val="0000FF"/>
          <w:sz w:val="17"/>
          <w:szCs w:val="17"/>
          <w:highlight w:val="white"/>
        </w:rPr>
        <w:t>&lt;/</w:t>
      </w:r>
      <w:r>
        <w:rPr>
          <w:rFonts w:ascii="Arial" w:hAnsi="Arial" w:cs="Arial"/>
          <w:color w:val="800000"/>
          <w:sz w:val="17"/>
          <w:szCs w:val="17"/>
          <w:highlight w:val="white"/>
        </w:rPr>
        <w:t>q2:path</w:t>
      </w:r>
      <w:r>
        <w:rPr>
          <w:rFonts w:ascii="Arial" w:hAnsi="Arial" w:cs="Arial"/>
          <w:color w:val="0000FF"/>
          <w:sz w:val="17"/>
          <w:szCs w:val="17"/>
          <w:highlight w:val="white"/>
        </w:rPr>
        <w:t>&gt;</w:t>
      </w:r>
    </w:p>
    <w:p w:rsidR="0097311B" w:rsidRDefault="0097311B" w:rsidP="0097311B">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line="240" w:lineRule="auto"/>
        <w:rPr>
          <w:rFonts w:ascii="Arial" w:hAnsi="Arial" w:cs="Arial"/>
          <w:color w:val="000000"/>
          <w:sz w:val="17"/>
          <w:szCs w:val="17"/>
          <w:highlight w:val="white"/>
        </w:rPr>
      </w:pP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FF"/>
          <w:sz w:val="17"/>
          <w:szCs w:val="17"/>
          <w:highlight w:val="white"/>
        </w:rPr>
        <w:t>&lt;</w:t>
      </w:r>
      <w:r>
        <w:rPr>
          <w:rFonts w:ascii="Arial" w:hAnsi="Arial" w:cs="Arial"/>
          <w:color w:val="800000"/>
          <w:sz w:val="17"/>
          <w:szCs w:val="17"/>
          <w:highlight w:val="white"/>
        </w:rPr>
        <w:t>q2:procedureCategoryCode</w:t>
      </w:r>
      <w:r>
        <w:rPr>
          <w:rFonts w:ascii="Arial" w:hAnsi="Arial" w:cs="Arial"/>
          <w:color w:val="0000FF"/>
          <w:sz w:val="17"/>
          <w:szCs w:val="17"/>
          <w:highlight w:val="white"/>
        </w:rPr>
        <w:t>&gt;</w:t>
      </w:r>
      <w:r>
        <w:rPr>
          <w:rFonts w:ascii="Arial" w:hAnsi="Arial" w:cs="Arial"/>
          <w:color w:val="000000"/>
          <w:sz w:val="17"/>
          <w:szCs w:val="17"/>
          <w:highlight w:val="white"/>
        </w:rPr>
        <w:t>A</w:t>
      </w:r>
      <w:r>
        <w:rPr>
          <w:rFonts w:ascii="Arial" w:hAnsi="Arial" w:cs="Arial"/>
          <w:color w:val="0000FF"/>
          <w:sz w:val="17"/>
          <w:szCs w:val="17"/>
          <w:highlight w:val="white"/>
        </w:rPr>
        <w:t>&lt;/</w:t>
      </w:r>
      <w:r>
        <w:rPr>
          <w:rFonts w:ascii="Arial" w:hAnsi="Arial" w:cs="Arial"/>
          <w:color w:val="800000"/>
          <w:sz w:val="17"/>
          <w:szCs w:val="17"/>
          <w:highlight w:val="white"/>
        </w:rPr>
        <w:t>q2:procedureCategoryCode</w:t>
      </w:r>
      <w:r>
        <w:rPr>
          <w:rFonts w:ascii="Arial" w:hAnsi="Arial" w:cs="Arial"/>
          <w:color w:val="0000FF"/>
          <w:sz w:val="17"/>
          <w:szCs w:val="17"/>
          <w:highlight w:val="white"/>
        </w:rPr>
        <w:t>&gt;</w:t>
      </w:r>
    </w:p>
    <w:p w:rsidR="0097311B" w:rsidRDefault="0097311B" w:rsidP="0097311B">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line="240" w:lineRule="auto"/>
        <w:rPr>
          <w:rFonts w:ascii="Arial" w:hAnsi="Arial" w:cs="Arial"/>
          <w:color w:val="000000"/>
          <w:sz w:val="17"/>
          <w:szCs w:val="17"/>
          <w:highlight w:val="white"/>
        </w:rPr>
      </w:pP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FF"/>
          <w:sz w:val="17"/>
          <w:szCs w:val="17"/>
          <w:highlight w:val="white"/>
        </w:rPr>
        <w:t>&lt;/</w:t>
      </w:r>
      <w:r>
        <w:rPr>
          <w:rFonts w:ascii="Arial" w:hAnsi="Arial" w:cs="Arial"/>
          <w:color w:val="800000"/>
          <w:sz w:val="17"/>
          <w:szCs w:val="17"/>
          <w:highlight w:val="white"/>
        </w:rPr>
        <w:t>q1:content</w:t>
      </w:r>
      <w:r>
        <w:rPr>
          <w:rFonts w:ascii="Arial" w:hAnsi="Arial" w:cs="Arial"/>
          <w:color w:val="0000FF"/>
          <w:sz w:val="17"/>
          <w:szCs w:val="17"/>
          <w:highlight w:val="white"/>
        </w:rPr>
        <w:t>&gt;</w:t>
      </w:r>
    </w:p>
    <w:p w:rsidR="0097311B" w:rsidRDefault="0097311B" w:rsidP="0097311B">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line="240" w:lineRule="auto"/>
        <w:rPr>
          <w:rFonts w:ascii="Arial" w:hAnsi="Arial" w:cs="Arial"/>
          <w:color w:val="000000"/>
          <w:sz w:val="17"/>
          <w:szCs w:val="17"/>
          <w:highlight w:val="white"/>
        </w:rPr>
      </w:pP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FF"/>
          <w:sz w:val="17"/>
          <w:szCs w:val="17"/>
          <w:highlight w:val="white"/>
        </w:rPr>
        <w:t>&lt;</w:t>
      </w:r>
      <w:r>
        <w:rPr>
          <w:rFonts w:ascii="Arial" w:hAnsi="Arial" w:cs="Arial"/>
          <w:color w:val="800000"/>
          <w:sz w:val="17"/>
          <w:szCs w:val="17"/>
          <w:highlight w:val="white"/>
        </w:rPr>
        <w:t>q1:documentNo</w:t>
      </w:r>
      <w:r>
        <w:rPr>
          <w:rFonts w:ascii="Arial" w:hAnsi="Arial" w:cs="Arial"/>
          <w:color w:val="0000FF"/>
          <w:sz w:val="17"/>
          <w:szCs w:val="17"/>
          <w:highlight w:val="white"/>
        </w:rPr>
        <w:t>&gt;</w:t>
      </w:r>
      <w:r>
        <w:rPr>
          <w:rFonts w:ascii="Arial" w:hAnsi="Arial" w:cs="Arial"/>
          <w:color w:val="000000"/>
          <w:sz w:val="17"/>
          <w:szCs w:val="17"/>
          <w:highlight w:val="white"/>
        </w:rPr>
        <w:t>1</w:t>
      </w:r>
      <w:r>
        <w:rPr>
          <w:rFonts w:ascii="Arial" w:hAnsi="Arial" w:cs="Arial"/>
          <w:color w:val="0000FF"/>
          <w:sz w:val="17"/>
          <w:szCs w:val="17"/>
          <w:highlight w:val="white"/>
        </w:rPr>
        <w:t>&lt;/</w:t>
      </w:r>
      <w:r>
        <w:rPr>
          <w:rFonts w:ascii="Arial" w:hAnsi="Arial" w:cs="Arial"/>
          <w:color w:val="800000"/>
          <w:sz w:val="17"/>
          <w:szCs w:val="17"/>
          <w:highlight w:val="white"/>
        </w:rPr>
        <w:t>q1:documentNo</w:t>
      </w:r>
      <w:r>
        <w:rPr>
          <w:rFonts w:ascii="Arial" w:hAnsi="Arial" w:cs="Arial"/>
          <w:color w:val="0000FF"/>
          <w:sz w:val="17"/>
          <w:szCs w:val="17"/>
          <w:highlight w:val="white"/>
        </w:rPr>
        <w:t>&gt;</w:t>
      </w:r>
    </w:p>
    <w:p w:rsidR="0097311B" w:rsidRDefault="0097311B" w:rsidP="0097311B">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line="240" w:lineRule="auto"/>
        <w:rPr>
          <w:rFonts w:ascii="Arial" w:hAnsi="Arial" w:cs="Arial"/>
          <w:color w:val="000000"/>
          <w:sz w:val="17"/>
          <w:szCs w:val="17"/>
          <w:highlight w:val="white"/>
        </w:rPr>
      </w:pP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FF"/>
          <w:sz w:val="17"/>
          <w:szCs w:val="17"/>
          <w:highlight w:val="white"/>
        </w:rPr>
        <w:t>&lt;</w:t>
      </w:r>
      <w:r>
        <w:rPr>
          <w:rFonts w:ascii="Arial" w:hAnsi="Arial" w:cs="Arial"/>
          <w:color w:val="800000"/>
          <w:sz w:val="17"/>
          <w:szCs w:val="17"/>
          <w:highlight w:val="white"/>
        </w:rPr>
        <w:t>q1:documentTotal</w:t>
      </w:r>
      <w:r>
        <w:rPr>
          <w:rFonts w:ascii="Arial" w:hAnsi="Arial" w:cs="Arial"/>
          <w:color w:val="0000FF"/>
          <w:sz w:val="17"/>
          <w:szCs w:val="17"/>
          <w:highlight w:val="white"/>
        </w:rPr>
        <w:t>&gt;</w:t>
      </w:r>
      <w:r>
        <w:rPr>
          <w:rFonts w:ascii="Arial" w:hAnsi="Arial" w:cs="Arial"/>
          <w:color w:val="000000"/>
          <w:sz w:val="17"/>
          <w:szCs w:val="17"/>
          <w:highlight w:val="white"/>
        </w:rPr>
        <w:t>1</w:t>
      </w:r>
      <w:r>
        <w:rPr>
          <w:rFonts w:ascii="Arial" w:hAnsi="Arial" w:cs="Arial"/>
          <w:color w:val="0000FF"/>
          <w:sz w:val="17"/>
          <w:szCs w:val="17"/>
          <w:highlight w:val="white"/>
        </w:rPr>
        <w:t>&lt;/</w:t>
      </w:r>
      <w:r>
        <w:rPr>
          <w:rFonts w:ascii="Arial" w:hAnsi="Arial" w:cs="Arial"/>
          <w:color w:val="800000"/>
          <w:sz w:val="17"/>
          <w:szCs w:val="17"/>
          <w:highlight w:val="white"/>
        </w:rPr>
        <w:t>q1:documentTotal</w:t>
      </w:r>
      <w:r>
        <w:rPr>
          <w:rFonts w:ascii="Arial" w:hAnsi="Arial" w:cs="Arial"/>
          <w:color w:val="0000FF"/>
          <w:sz w:val="17"/>
          <w:szCs w:val="17"/>
          <w:highlight w:val="white"/>
        </w:rPr>
        <w:t>&gt;</w:t>
      </w:r>
    </w:p>
    <w:p w:rsidR="0097311B" w:rsidRDefault="0097311B" w:rsidP="0097311B">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line="240" w:lineRule="auto"/>
        <w:rPr>
          <w:rFonts w:ascii="Arial" w:hAnsi="Arial" w:cs="Arial"/>
          <w:color w:val="000000"/>
          <w:sz w:val="17"/>
          <w:szCs w:val="17"/>
          <w:highlight w:val="white"/>
        </w:rPr>
      </w:pP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FF"/>
          <w:sz w:val="17"/>
          <w:szCs w:val="17"/>
          <w:highlight w:val="white"/>
        </w:rPr>
        <w:t>&lt;</w:t>
      </w:r>
      <w:r>
        <w:rPr>
          <w:rFonts w:ascii="Arial" w:hAnsi="Arial" w:cs="Arial"/>
          <w:color w:val="800000"/>
          <w:sz w:val="17"/>
          <w:szCs w:val="17"/>
          <w:highlight w:val="white"/>
        </w:rPr>
        <w:t>q1:tradeAuthentication</w:t>
      </w:r>
      <w:r>
        <w:rPr>
          <w:rFonts w:ascii="Arial" w:hAnsi="Arial" w:cs="Arial"/>
          <w:color w:val="0000FF"/>
          <w:sz w:val="17"/>
          <w:szCs w:val="17"/>
          <w:highlight w:val="white"/>
        </w:rPr>
        <w:t>&gt;</w:t>
      </w:r>
    </w:p>
    <w:p w:rsidR="0097311B" w:rsidRDefault="0097311B" w:rsidP="0097311B">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line="240" w:lineRule="auto"/>
        <w:rPr>
          <w:rFonts w:ascii="Arial" w:hAnsi="Arial" w:cs="Arial"/>
          <w:color w:val="000000"/>
          <w:sz w:val="17"/>
          <w:szCs w:val="17"/>
          <w:highlight w:val="white"/>
        </w:rPr>
      </w:pP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FF"/>
          <w:sz w:val="17"/>
          <w:szCs w:val="17"/>
          <w:highlight w:val="white"/>
        </w:rPr>
        <w:t>&lt;</w:t>
      </w:r>
      <w:r>
        <w:rPr>
          <w:rFonts w:ascii="Arial" w:hAnsi="Arial" w:cs="Arial"/>
          <w:color w:val="800000"/>
          <w:sz w:val="17"/>
          <w:szCs w:val="17"/>
          <w:highlight w:val="white"/>
        </w:rPr>
        <w:t>q1:AACID</w:t>
      </w:r>
      <w:r>
        <w:rPr>
          <w:rFonts w:ascii="Arial" w:hAnsi="Arial" w:cs="Arial"/>
          <w:color w:val="0000FF"/>
          <w:sz w:val="17"/>
          <w:szCs w:val="17"/>
          <w:highlight w:val="white"/>
        </w:rPr>
        <w:t>&gt;</w:t>
      </w:r>
      <w:r>
        <w:rPr>
          <w:rFonts w:ascii="Arial" w:hAnsi="Arial" w:cs="Arial"/>
          <w:color w:val="000000"/>
          <w:sz w:val="17"/>
          <w:szCs w:val="17"/>
          <w:highlight w:val="white"/>
        </w:rPr>
        <w:t>Removed</w:t>
      </w:r>
      <w:r>
        <w:rPr>
          <w:rFonts w:ascii="Arial" w:hAnsi="Arial" w:cs="Arial"/>
          <w:color w:val="0000FF"/>
          <w:sz w:val="17"/>
          <w:szCs w:val="17"/>
          <w:highlight w:val="white"/>
        </w:rPr>
        <w:t>&lt;/</w:t>
      </w:r>
      <w:r>
        <w:rPr>
          <w:rFonts w:ascii="Arial" w:hAnsi="Arial" w:cs="Arial"/>
          <w:color w:val="800000"/>
          <w:sz w:val="17"/>
          <w:szCs w:val="17"/>
          <w:highlight w:val="white"/>
        </w:rPr>
        <w:t>q1:AACID</w:t>
      </w:r>
      <w:r>
        <w:rPr>
          <w:rFonts w:ascii="Arial" w:hAnsi="Arial" w:cs="Arial"/>
          <w:color w:val="0000FF"/>
          <w:sz w:val="17"/>
          <w:szCs w:val="17"/>
          <w:highlight w:val="white"/>
        </w:rPr>
        <w:t>&gt;</w:t>
      </w:r>
    </w:p>
    <w:p w:rsidR="0097311B" w:rsidRDefault="0097311B" w:rsidP="0097311B">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line="240" w:lineRule="auto"/>
        <w:rPr>
          <w:rFonts w:ascii="Arial" w:hAnsi="Arial" w:cs="Arial"/>
          <w:color w:val="000000"/>
          <w:sz w:val="17"/>
          <w:szCs w:val="17"/>
          <w:highlight w:val="white"/>
        </w:rPr>
      </w:pP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FF"/>
          <w:sz w:val="17"/>
          <w:szCs w:val="17"/>
          <w:highlight w:val="white"/>
        </w:rPr>
        <w:t>&lt;</w:t>
      </w:r>
      <w:r>
        <w:rPr>
          <w:rFonts w:ascii="Arial" w:hAnsi="Arial" w:cs="Arial"/>
          <w:color w:val="800000"/>
          <w:sz w:val="17"/>
          <w:szCs w:val="17"/>
          <w:highlight w:val="white"/>
        </w:rPr>
        <w:t>q1:customsCode</w:t>
      </w:r>
      <w:r>
        <w:rPr>
          <w:rFonts w:ascii="Arial" w:hAnsi="Arial" w:cs="Arial"/>
          <w:color w:val="0000FF"/>
          <w:sz w:val="17"/>
          <w:szCs w:val="17"/>
          <w:highlight w:val="white"/>
        </w:rPr>
        <w:t>&gt;</w:t>
      </w:r>
      <w:r>
        <w:rPr>
          <w:rFonts w:ascii="Arial" w:hAnsi="Arial" w:cs="Arial"/>
          <w:color w:val="000000"/>
          <w:sz w:val="17"/>
          <w:szCs w:val="17"/>
          <w:highlight w:val="white"/>
        </w:rPr>
        <w:t>Removed</w:t>
      </w:r>
      <w:r>
        <w:rPr>
          <w:rFonts w:ascii="Arial" w:hAnsi="Arial" w:cs="Arial"/>
          <w:color w:val="0000FF"/>
          <w:sz w:val="17"/>
          <w:szCs w:val="17"/>
          <w:highlight w:val="white"/>
        </w:rPr>
        <w:t>&lt;/</w:t>
      </w:r>
      <w:r>
        <w:rPr>
          <w:rFonts w:ascii="Arial" w:hAnsi="Arial" w:cs="Arial"/>
          <w:color w:val="800000"/>
          <w:sz w:val="17"/>
          <w:szCs w:val="17"/>
          <w:highlight w:val="white"/>
        </w:rPr>
        <w:t>q1:customsCode</w:t>
      </w:r>
      <w:r>
        <w:rPr>
          <w:rFonts w:ascii="Arial" w:hAnsi="Arial" w:cs="Arial"/>
          <w:color w:val="0000FF"/>
          <w:sz w:val="17"/>
          <w:szCs w:val="17"/>
          <w:highlight w:val="white"/>
        </w:rPr>
        <w:t>&gt;</w:t>
      </w:r>
    </w:p>
    <w:p w:rsidR="0097311B" w:rsidRDefault="0097311B" w:rsidP="0097311B">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line="240" w:lineRule="auto"/>
        <w:rPr>
          <w:rFonts w:ascii="Arial" w:hAnsi="Arial" w:cs="Arial"/>
          <w:color w:val="000000"/>
          <w:sz w:val="17"/>
          <w:szCs w:val="17"/>
          <w:highlight w:val="white"/>
        </w:rPr>
      </w:pP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FF"/>
          <w:sz w:val="17"/>
          <w:szCs w:val="17"/>
          <w:highlight w:val="white"/>
        </w:rPr>
        <w:t>&lt;</w:t>
      </w:r>
      <w:r>
        <w:rPr>
          <w:rFonts w:ascii="Arial" w:hAnsi="Arial" w:cs="Arial"/>
          <w:color w:val="800000"/>
          <w:sz w:val="17"/>
          <w:szCs w:val="17"/>
          <w:highlight w:val="white"/>
        </w:rPr>
        <w:t>q1:name</w:t>
      </w:r>
      <w:r>
        <w:rPr>
          <w:rFonts w:ascii="Arial" w:hAnsi="Arial" w:cs="Arial"/>
          <w:color w:val="0000FF"/>
          <w:sz w:val="17"/>
          <w:szCs w:val="17"/>
          <w:highlight w:val="white"/>
        </w:rPr>
        <w:t>&gt;</w:t>
      </w:r>
      <w:r>
        <w:rPr>
          <w:rFonts w:ascii="Arial" w:hAnsi="Arial" w:cs="Arial"/>
          <w:color w:val="000000"/>
          <w:sz w:val="17"/>
          <w:szCs w:val="17"/>
          <w:highlight w:val="white"/>
        </w:rPr>
        <w:t>Random Name</w:t>
      </w:r>
      <w:r>
        <w:rPr>
          <w:rFonts w:ascii="Arial" w:hAnsi="Arial" w:cs="Arial"/>
          <w:color w:val="0000FF"/>
          <w:sz w:val="17"/>
          <w:szCs w:val="17"/>
          <w:highlight w:val="white"/>
        </w:rPr>
        <w:t>&lt;/</w:t>
      </w:r>
      <w:r>
        <w:rPr>
          <w:rFonts w:ascii="Arial" w:hAnsi="Arial" w:cs="Arial"/>
          <w:color w:val="800000"/>
          <w:sz w:val="17"/>
          <w:szCs w:val="17"/>
          <w:highlight w:val="white"/>
        </w:rPr>
        <w:t>q1:name</w:t>
      </w:r>
      <w:r>
        <w:rPr>
          <w:rFonts w:ascii="Arial" w:hAnsi="Arial" w:cs="Arial"/>
          <w:color w:val="0000FF"/>
          <w:sz w:val="17"/>
          <w:szCs w:val="17"/>
          <w:highlight w:val="white"/>
        </w:rPr>
        <w:t>&gt;</w:t>
      </w:r>
    </w:p>
    <w:p w:rsidR="0097311B" w:rsidRDefault="0097311B" w:rsidP="0097311B">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line="240" w:lineRule="auto"/>
        <w:rPr>
          <w:rFonts w:ascii="Arial" w:hAnsi="Arial" w:cs="Arial"/>
          <w:color w:val="000000"/>
          <w:sz w:val="17"/>
          <w:szCs w:val="17"/>
          <w:highlight w:val="white"/>
        </w:rPr>
      </w:pP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FF"/>
          <w:sz w:val="17"/>
          <w:szCs w:val="17"/>
          <w:highlight w:val="white"/>
        </w:rPr>
        <w:t>&lt;/</w:t>
      </w:r>
      <w:r>
        <w:rPr>
          <w:rFonts w:ascii="Arial" w:hAnsi="Arial" w:cs="Arial"/>
          <w:color w:val="800000"/>
          <w:sz w:val="17"/>
          <w:szCs w:val="17"/>
          <w:highlight w:val="white"/>
        </w:rPr>
        <w:t>q1:tradeAuthentication</w:t>
      </w:r>
      <w:r>
        <w:rPr>
          <w:rFonts w:ascii="Arial" w:hAnsi="Arial" w:cs="Arial"/>
          <w:color w:val="0000FF"/>
          <w:sz w:val="17"/>
          <w:szCs w:val="17"/>
          <w:highlight w:val="white"/>
        </w:rPr>
        <w:t>&gt;</w:t>
      </w:r>
    </w:p>
    <w:p w:rsidR="0097311B" w:rsidRDefault="0097311B" w:rsidP="0097311B">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line="240" w:lineRule="auto"/>
        <w:rPr>
          <w:rFonts w:ascii="Arial" w:hAnsi="Arial" w:cs="Arial"/>
          <w:color w:val="000000"/>
          <w:sz w:val="17"/>
          <w:szCs w:val="17"/>
          <w:highlight w:val="white"/>
        </w:rPr>
      </w:pP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FF"/>
          <w:sz w:val="17"/>
          <w:szCs w:val="17"/>
          <w:highlight w:val="white"/>
        </w:rPr>
        <w:t>&lt;/</w:t>
      </w:r>
      <w:r>
        <w:rPr>
          <w:rFonts w:ascii="Arial" w:hAnsi="Arial" w:cs="Arial"/>
          <w:color w:val="800000"/>
          <w:sz w:val="17"/>
          <w:szCs w:val="17"/>
          <w:highlight w:val="white"/>
        </w:rPr>
        <w:t>q0:request</w:t>
      </w:r>
      <w:r>
        <w:rPr>
          <w:rFonts w:ascii="Arial" w:hAnsi="Arial" w:cs="Arial"/>
          <w:color w:val="0000FF"/>
          <w:sz w:val="17"/>
          <w:szCs w:val="17"/>
          <w:highlight w:val="white"/>
        </w:rPr>
        <w:t>&gt;</w:t>
      </w:r>
    </w:p>
    <w:p w:rsidR="0097311B" w:rsidRDefault="0097311B" w:rsidP="0097311B">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line="240" w:lineRule="auto"/>
        <w:rPr>
          <w:rFonts w:ascii="Arial" w:hAnsi="Arial" w:cs="Arial"/>
          <w:color w:val="000000"/>
          <w:sz w:val="17"/>
          <w:szCs w:val="17"/>
          <w:highlight w:val="white"/>
        </w:rPr>
      </w:pP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FF"/>
          <w:sz w:val="17"/>
          <w:szCs w:val="17"/>
          <w:highlight w:val="white"/>
        </w:rPr>
        <w:t>&lt;/</w:t>
      </w:r>
      <w:r>
        <w:rPr>
          <w:rFonts w:ascii="Arial" w:hAnsi="Arial" w:cs="Arial"/>
          <w:color w:val="800000"/>
          <w:sz w:val="17"/>
          <w:szCs w:val="17"/>
          <w:highlight w:val="white"/>
        </w:rPr>
        <w:t>q0:uploadSupportingDocument</w:t>
      </w:r>
      <w:r>
        <w:rPr>
          <w:rFonts w:ascii="Arial" w:hAnsi="Arial" w:cs="Arial"/>
          <w:color w:val="0000FF"/>
          <w:sz w:val="17"/>
          <w:szCs w:val="17"/>
          <w:highlight w:val="white"/>
        </w:rPr>
        <w:t>&gt;</w:t>
      </w:r>
    </w:p>
    <w:p w:rsidR="0097311B" w:rsidRDefault="0097311B" w:rsidP="0097311B">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line="240" w:lineRule="auto"/>
        <w:rPr>
          <w:rFonts w:ascii="Arial" w:hAnsi="Arial" w:cs="Arial"/>
          <w:color w:val="000000"/>
          <w:sz w:val="17"/>
          <w:szCs w:val="17"/>
          <w:highlight w:val="white"/>
        </w:rPr>
      </w:pPr>
      <w:r>
        <w:rPr>
          <w:rFonts w:ascii="Arial" w:hAnsi="Arial" w:cs="Arial"/>
          <w:color w:val="000000"/>
          <w:sz w:val="17"/>
          <w:szCs w:val="17"/>
          <w:highlight w:val="white"/>
        </w:rPr>
        <w:tab/>
      </w:r>
      <w:r>
        <w:rPr>
          <w:rFonts w:ascii="Arial" w:hAnsi="Arial" w:cs="Arial"/>
          <w:color w:val="0000FF"/>
          <w:sz w:val="17"/>
          <w:szCs w:val="17"/>
          <w:highlight w:val="white"/>
        </w:rPr>
        <w:t>&lt;/</w:t>
      </w:r>
      <w:r>
        <w:rPr>
          <w:rFonts w:ascii="Arial" w:hAnsi="Arial" w:cs="Arial"/>
          <w:color w:val="800000"/>
          <w:sz w:val="17"/>
          <w:szCs w:val="17"/>
          <w:highlight w:val="white"/>
        </w:rPr>
        <w:t>soapenv:Body</w:t>
      </w:r>
      <w:r>
        <w:rPr>
          <w:rFonts w:ascii="Arial" w:hAnsi="Arial" w:cs="Arial"/>
          <w:color w:val="0000FF"/>
          <w:sz w:val="17"/>
          <w:szCs w:val="17"/>
          <w:highlight w:val="white"/>
        </w:rPr>
        <w:t>&gt;</w:t>
      </w:r>
    </w:p>
    <w:p w:rsidR="0097311B" w:rsidRDefault="0097311B" w:rsidP="0097311B">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line="240" w:lineRule="auto"/>
        <w:rPr>
          <w:rFonts w:ascii="Arial" w:hAnsi="Arial" w:cs="Arial"/>
          <w:color w:val="000000"/>
          <w:sz w:val="17"/>
          <w:szCs w:val="17"/>
          <w:highlight w:val="white"/>
        </w:rPr>
      </w:pPr>
      <w:r>
        <w:rPr>
          <w:rFonts w:ascii="Arial" w:hAnsi="Arial" w:cs="Arial"/>
          <w:color w:val="0000FF"/>
          <w:sz w:val="17"/>
          <w:szCs w:val="17"/>
          <w:highlight w:val="white"/>
        </w:rPr>
        <w:t>&lt;/</w:t>
      </w:r>
      <w:r>
        <w:rPr>
          <w:rFonts w:ascii="Arial" w:hAnsi="Arial" w:cs="Arial"/>
          <w:color w:val="800000"/>
          <w:sz w:val="17"/>
          <w:szCs w:val="17"/>
          <w:highlight w:val="white"/>
        </w:rPr>
        <w:t>soapenv:Envelope</w:t>
      </w:r>
      <w:r>
        <w:rPr>
          <w:rFonts w:ascii="Arial" w:hAnsi="Arial" w:cs="Arial"/>
          <w:color w:val="0000FF"/>
          <w:sz w:val="17"/>
          <w:szCs w:val="17"/>
          <w:highlight w:val="white"/>
        </w:rPr>
        <w:t>&gt;</w:t>
      </w:r>
    </w:p>
    <w:p w:rsidR="0097311B" w:rsidRDefault="0097311B" w:rsidP="0097311B">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line="240" w:lineRule="auto"/>
        <w:rPr>
          <w:rFonts w:ascii="Arial" w:hAnsi="Arial" w:cs="Arial"/>
          <w:color w:val="008080"/>
          <w:sz w:val="17"/>
          <w:szCs w:val="17"/>
          <w:highlight w:val="white"/>
        </w:rPr>
      </w:pPr>
    </w:p>
    <w:p w:rsidR="0097311B" w:rsidRDefault="0097311B" w:rsidP="0097311B">
      <w:pPr>
        <w:rPr>
          <w:rFonts w:ascii="Arial" w:hAnsi="Arial" w:cs="Arial"/>
          <w:sz w:val="20"/>
          <w:szCs w:val="20"/>
        </w:rPr>
      </w:pPr>
      <w:r>
        <w:rPr>
          <w:rFonts w:ascii="Arial" w:hAnsi="Arial" w:cs="Arial"/>
          <w:sz w:val="20"/>
          <w:szCs w:val="20"/>
        </w:rPr>
        <w:t>Example of Response:</w:t>
      </w:r>
    </w:p>
    <w:p w:rsidR="0097311B" w:rsidRDefault="0097311B" w:rsidP="0097311B">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line="240" w:lineRule="auto"/>
        <w:rPr>
          <w:rFonts w:ascii="Arial" w:hAnsi="Arial" w:cs="Arial"/>
          <w:color w:val="000000"/>
          <w:sz w:val="17"/>
          <w:szCs w:val="17"/>
          <w:highlight w:val="white"/>
        </w:rPr>
      </w:pPr>
      <w:r>
        <w:rPr>
          <w:rFonts w:ascii="Arial" w:hAnsi="Arial" w:cs="Arial"/>
          <w:color w:val="0000FF"/>
          <w:sz w:val="17"/>
          <w:szCs w:val="17"/>
          <w:highlight w:val="white"/>
        </w:rPr>
        <w:t>&lt;</w:t>
      </w:r>
      <w:r>
        <w:rPr>
          <w:rFonts w:ascii="Arial" w:hAnsi="Arial" w:cs="Arial"/>
          <w:color w:val="800000"/>
          <w:sz w:val="17"/>
          <w:szCs w:val="17"/>
          <w:highlight w:val="white"/>
        </w:rPr>
        <w:t>soapenv:Envelope</w:t>
      </w:r>
      <w:r>
        <w:rPr>
          <w:rFonts w:ascii="Arial" w:hAnsi="Arial" w:cs="Arial"/>
          <w:color w:val="FF0000"/>
          <w:sz w:val="17"/>
          <w:szCs w:val="17"/>
          <w:highlight w:val="white"/>
        </w:rPr>
        <w:t xml:space="preserve"> xmlns:soapenv</w:t>
      </w:r>
      <w:r>
        <w:rPr>
          <w:rFonts w:ascii="Arial" w:hAnsi="Arial" w:cs="Arial"/>
          <w:color w:val="0000FF"/>
          <w:sz w:val="17"/>
          <w:szCs w:val="17"/>
          <w:highlight w:val="white"/>
        </w:rPr>
        <w:t>="</w:t>
      </w:r>
      <w:r>
        <w:rPr>
          <w:rFonts w:ascii="Arial" w:hAnsi="Arial" w:cs="Arial"/>
          <w:color w:val="000000"/>
          <w:sz w:val="17"/>
          <w:szCs w:val="17"/>
          <w:highlight w:val="white"/>
        </w:rPr>
        <w:t>http://schemas.xmlsoap.org/soap/envelope/</w:t>
      </w:r>
      <w:r>
        <w:rPr>
          <w:rFonts w:ascii="Arial" w:hAnsi="Arial" w:cs="Arial"/>
          <w:color w:val="0000FF"/>
          <w:sz w:val="17"/>
          <w:szCs w:val="17"/>
          <w:highlight w:val="white"/>
        </w:rPr>
        <w:t>"&gt;</w:t>
      </w:r>
    </w:p>
    <w:p w:rsidR="0097311B" w:rsidRDefault="0097311B" w:rsidP="0097311B">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line="240" w:lineRule="auto"/>
        <w:rPr>
          <w:rFonts w:ascii="Arial" w:hAnsi="Arial" w:cs="Arial"/>
          <w:color w:val="000000"/>
          <w:sz w:val="17"/>
          <w:szCs w:val="17"/>
          <w:highlight w:val="white"/>
        </w:rPr>
      </w:pPr>
      <w:r>
        <w:rPr>
          <w:rFonts w:ascii="Arial" w:hAnsi="Arial" w:cs="Arial"/>
          <w:color w:val="000000"/>
          <w:sz w:val="17"/>
          <w:szCs w:val="17"/>
          <w:highlight w:val="white"/>
        </w:rPr>
        <w:tab/>
      </w:r>
      <w:r>
        <w:rPr>
          <w:rFonts w:ascii="Arial" w:hAnsi="Arial" w:cs="Arial"/>
          <w:color w:val="0000FF"/>
          <w:sz w:val="17"/>
          <w:szCs w:val="17"/>
          <w:highlight w:val="white"/>
        </w:rPr>
        <w:t>&lt;</w:t>
      </w:r>
      <w:r>
        <w:rPr>
          <w:rFonts w:ascii="Arial" w:hAnsi="Arial" w:cs="Arial"/>
          <w:color w:val="800000"/>
          <w:sz w:val="17"/>
          <w:szCs w:val="17"/>
          <w:highlight w:val="white"/>
        </w:rPr>
        <w:t>soapenv:Body</w:t>
      </w:r>
      <w:r>
        <w:rPr>
          <w:rFonts w:ascii="Arial" w:hAnsi="Arial" w:cs="Arial"/>
          <w:color w:val="0000FF"/>
          <w:sz w:val="17"/>
          <w:szCs w:val="17"/>
          <w:highlight w:val="white"/>
        </w:rPr>
        <w:t>&gt;</w:t>
      </w:r>
    </w:p>
    <w:p w:rsidR="0097311B" w:rsidRDefault="0097311B" w:rsidP="0097311B">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line="240" w:lineRule="auto"/>
        <w:rPr>
          <w:rFonts w:ascii="Arial" w:hAnsi="Arial" w:cs="Arial"/>
          <w:color w:val="000000"/>
          <w:sz w:val="17"/>
          <w:szCs w:val="17"/>
          <w:highlight w:val="white"/>
        </w:rPr>
      </w:pP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FF"/>
          <w:sz w:val="17"/>
          <w:szCs w:val="17"/>
          <w:highlight w:val="white"/>
        </w:rPr>
        <w:t>&lt;</w:t>
      </w:r>
      <w:r>
        <w:rPr>
          <w:rFonts w:ascii="Arial" w:hAnsi="Arial" w:cs="Arial"/>
          <w:color w:val="800000"/>
          <w:sz w:val="17"/>
          <w:szCs w:val="17"/>
          <w:highlight w:val="white"/>
        </w:rPr>
        <w:t>uploadSupportingDocumentResponse</w:t>
      </w:r>
      <w:r>
        <w:rPr>
          <w:rFonts w:ascii="Arial" w:hAnsi="Arial" w:cs="Arial"/>
          <w:color w:val="FF0000"/>
          <w:sz w:val="17"/>
          <w:szCs w:val="17"/>
          <w:highlight w:val="white"/>
        </w:rPr>
        <w:t xml:space="preserve"> xmlns:ns</w:t>
      </w:r>
      <w:r>
        <w:rPr>
          <w:rFonts w:ascii="Arial" w:hAnsi="Arial" w:cs="Arial"/>
          <w:color w:val="0000FF"/>
          <w:sz w:val="17"/>
          <w:szCs w:val="17"/>
          <w:highlight w:val="white"/>
        </w:rPr>
        <w:t>="</w:t>
      </w:r>
      <w:r>
        <w:rPr>
          <w:rFonts w:ascii="Arial" w:hAnsi="Arial" w:cs="Arial"/>
          <w:color w:val="000000"/>
          <w:sz w:val="17"/>
          <w:szCs w:val="17"/>
          <w:highlight w:val="white"/>
        </w:rPr>
        <w:t>http://ws.cmb.offline.customs.co.za</w:t>
      </w:r>
      <w:r>
        <w:rPr>
          <w:rFonts w:ascii="Arial" w:hAnsi="Arial" w:cs="Arial"/>
          <w:color w:val="0000FF"/>
          <w:sz w:val="17"/>
          <w:szCs w:val="17"/>
          <w:highlight w:val="white"/>
        </w:rPr>
        <w:t>"&gt;</w:t>
      </w:r>
    </w:p>
    <w:p w:rsidR="0097311B" w:rsidRDefault="0097311B" w:rsidP="0097311B">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line="240" w:lineRule="auto"/>
        <w:rPr>
          <w:rFonts w:ascii="Arial" w:hAnsi="Arial" w:cs="Arial"/>
          <w:color w:val="000000"/>
          <w:sz w:val="17"/>
          <w:szCs w:val="17"/>
          <w:highlight w:val="white"/>
        </w:rPr>
      </w:pP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FF"/>
          <w:sz w:val="17"/>
          <w:szCs w:val="17"/>
          <w:highlight w:val="white"/>
        </w:rPr>
        <w:t>&lt;</w:t>
      </w:r>
      <w:r>
        <w:rPr>
          <w:rFonts w:ascii="Arial" w:hAnsi="Arial" w:cs="Arial"/>
          <w:color w:val="800000"/>
          <w:sz w:val="17"/>
          <w:szCs w:val="17"/>
          <w:highlight w:val="white"/>
        </w:rPr>
        <w:t>ns:return</w:t>
      </w:r>
      <w:r>
        <w:rPr>
          <w:rFonts w:ascii="Arial" w:hAnsi="Arial" w:cs="Arial"/>
          <w:color w:val="FF0000"/>
          <w:sz w:val="17"/>
          <w:szCs w:val="17"/>
          <w:highlight w:val="white"/>
        </w:rPr>
        <w:t xml:space="preserve"> xmlns:ax21</w:t>
      </w:r>
      <w:r>
        <w:rPr>
          <w:rFonts w:ascii="Arial" w:hAnsi="Arial" w:cs="Arial"/>
          <w:color w:val="0000FF"/>
          <w:sz w:val="17"/>
          <w:szCs w:val="17"/>
          <w:highlight w:val="white"/>
        </w:rPr>
        <w:t>="</w:t>
      </w:r>
      <w:r>
        <w:rPr>
          <w:rFonts w:ascii="Arial" w:hAnsi="Arial" w:cs="Arial"/>
          <w:color w:val="000000"/>
          <w:sz w:val="17"/>
          <w:szCs w:val="17"/>
          <w:highlight w:val="white"/>
        </w:rPr>
        <w:t>http://customs.bean.ita.interfile.co.za/xsd</w:t>
      </w:r>
      <w:r>
        <w:rPr>
          <w:rFonts w:ascii="Arial" w:hAnsi="Arial" w:cs="Arial"/>
          <w:color w:val="0000FF"/>
          <w:sz w:val="17"/>
          <w:szCs w:val="17"/>
          <w:highlight w:val="white"/>
        </w:rPr>
        <w:t>"</w:t>
      </w:r>
      <w:r>
        <w:rPr>
          <w:rFonts w:ascii="Arial" w:hAnsi="Arial" w:cs="Arial"/>
          <w:color w:val="FF0000"/>
          <w:sz w:val="17"/>
          <w:szCs w:val="17"/>
          <w:highlight w:val="white"/>
        </w:rPr>
        <w:t xml:space="preserve"> xmlns:ax22</w:t>
      </w:r>
      <w:r>
        <w:rPr>
          <w:rFonts w:ascii="Arial" w:hAnsi="Arial" w:cs="Arial"/>
          <w:color w:val="0000FF"/>
          <w:sz w:val="17"/>
          <w:szCs w:val="17"/>
          <w:highlight w:val="white"/>
        </w:rPr>
        <w:t>="</w:t>
      </w:r>
      <w:r>
        <w:rPr>
          <w:rFonts w:ascii="Arial" w:hAnsi="Arial" w:cs="Arial"/>
          <w:color w:val="000000"/>
          <w:sz w:val="17"/>
          <w:szCs w:val="17"/>
          <w:highlight w:val="white"/>
        </w:rPr>
        <w:t>http://_10.version.schemas.xml.globalmessagingdictionary.enterprisemessagingmodel.sars.gov.za/xsd</w:t>
      </w:r>
      <w:r>
        <w:rPr>
          <w:rFonts w:ascii="Arial" w:hAnsi="Arial" w:cs="Arial"/>
          <w:color w:val="0000FF"/>
          <w:sz w:val="17"/>
          <w:szCs w:val="17"/>
          <w:highlight w:val="white"/>
        </w:rPr>
        <w:t>"</w:t>
      </w:r>
      <w:r>
        <w:rPr>
          <w:rFonts w:ascii="Arial" w:hAnsi="Arial" w:cs="Arial"/>
          <w:color w:val="FF0000"/>
          <w:sz w:val="17"/>
          <w:szCs w:val="17"/>
          <w:highlight w:val="white"/>
        </w:rPr>
        <w:t xml:space="preserve"> xmlns:ax25</w:t>
      </w:r>
      <w:r>
        <w:rPr>
          <w:rFonts w:ascii="Arial" w:hAnsi="Arial" w:cs="Arial"/>
          <w:color w:val="0000FF"/>
          <w:sz w:val="17"/>
          <w:szCs w:val="17"/>
          <w:highlight w:val="white"/>
        </w:rPr>
        <w:t>="</w:t>
      </w:r>
      <w:r>
        <w:rPr>
          <w:rFonts w:ascii="Arial" w:hAnsi="Arial" w:cs="Arial"/>
          <w:color w:val="000000"/>
          <w:sz w:val="17"/>
          <w:szCs w:val="17"/>
          <w:highlight w:val="white"/>
        </w:rPr>
        <w:t>http://bean.cmb.offline.customs.co.za/xsd</w:t>
      </w:r>
      <w:r>
        <w:rPr>
          <w:rFonts w:ascii="Arial" w:hAnsi="Arial" w:cs="Arial"/>
          <w:color w:val="0000FF"/>
          <w:sz w:val="17"/>
          <w:szCs w:val="17"/>
          <w:highlight w:val="white"/>
        </w:rPr>
        <w:t>"</w:t>
      </w:r>
      <w:r>
        <w:rPr>
          <w:rFonts w:ascii="Arial" w:hAnsi="Arial" w:cs="Arial"/>
          <w:color w:val="FF0000"/>
          <w:sz w:val="17"/>
          <w:szCs w:val="17"/>
          <w:highlight w:val="white"/>
        </w:rPr>
        <w:t xml:space="preserve"> xmlns:xsi</w:t>
      </w:r>
      <w:r>
        <w:rPr>
          <w:rFonts w:ascii="Arial" w:hAnsi="Arial" w:cs="Arial"/>
          <w:color w:val="0000FF"/>
          <w:sz w:val="17"/>
          <w:szCs w:val="17"/>
          <w:highlight w:val="white"/>
        </w:rPr>
        <w:t>="</w:t>
      </w:r>
      <w:r>
        <w:rPr>
          <w:rFonts w:ascii="Arial" w:hAnsi="Arial" w:cs="Arial"/>
          <w:color w:val="000000"/>
          <w:sz w:val="17"/>
          <w:szCs w:val="17"/>
          <w:highlight w:val="white"/>
        </w:rPr>
        <w:t>http://www.w3.org/2001/XMLSchema-instance</w:t>
      </w:r>
      <w:r>
        <w:rPr>
          <w:rFonts w:ascii="Arial" w:hAnsi="Arial" w:cs="Arial"/>
          <w:color w:val="0000FF"/>
          <w:sz w:val="17"/>
          <w:szCs w:val="17"/>
          <w:highlight w:val="white"/>
        </w:rPr>
        <w:t>"</w:t>
      </w:r>
      <w:r>
        <w:rPr>
          <w:rFonts w:ascii="Arial" w:hAnsi="Arial" w:cs="Arial"/>
          <w:color w:val="FF0000"/>
          <w:sz w:val="17"/>
          <w:szCs w:val="17"/>
          <w:highlight w:val="white"/>
        </w:rPr>
        <w:t xml:space="preserve"> xsi:type</w:t>
      </w:r>
      <w:r>
        <w:rPr>
          <w:rFonts w:ascii="Arial" w:hAnsi="Arial" w:cs="Arial"/>
          <w:color w:val="0000FF"/>
          <w:sz w:val="17"/>
          <w:szCs w:val="17"/>
          <w:highlight w:val="white"/>
        </w:rPr>
        <w:t>="</w:t>
      </w:r>
      <w:r>
        <w:rPr>
          <w:rFonts w:ascii="Arial" w:hAnsi="Arial" w:cs="Arial"/>
          <w:color w:val="000000"/>
          <w:sz w:val="17"/>
          <w:szCs w:val="17"/>
          <w:highlight w:val="white"/>
        </w:rPr>
        <w:t>ax25:StatusBean</w:t>
      </w:r>
      <w:r>
        <w:rPr>
          <w:rFonts w:ascii="Arial" w:hAnsi="Arial" w:cs="Arial"/>
          <w:color w:val="0000FF"/>
          <w:sz w:val="17"/>
          <w:szCs w:val="17"/>
          <w:highlight w:val="white"/>
        </w:rPr>
        <w:t>"&gt;</w:t>
      </w:r>
    </w:p>
    <w:p w:rsidR="0097311B" w:rsidRDefault="0097311B" w:rsidP="0097311B">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line="240" w:lineRule="auto"/>
        <w:rPr>
          <w:rFonts w:ascii="Arial" w:hAnsi="Arial" w:cs="Arial"/>
          <w:color w:val="000000"/>
          <w:sz w:val="17"/>
          <w:szCs w:val="17"/>
          <w:highlight w:val="white"/>
        </w:rPr>
      </w:pP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FF"/>
          <w:sz w:val="17"/>
          <w:szCs w:val="17"/>
          <w:highlight w:val="white"/>
        </w:rPr>
        <w:t>&lt;</w:t>
      </w:r>
      <w:r>
        <w:rPr>
          <w:rFonts w:ascii="Arial" w:hAnsi="Arial" w:cs="Arial"/>
          <w:color w:val="800000"/>
          <w:sz w:val="17"/>
          <w:szCs w:val="17"/>
          <w:highlight w:val="white"/>
        </w:rPr>
        <w:t>ax25:statusCode</w:t>
      </w:r>
      <w:r>
        <w:rPr>
          <w:rFonts w:ascii="Arial" w:hAnsi="Arial" w:cs="Arial"/>
          <w:color w:val="0000FF"/>
          <w:sz w:val="17"/>
          <w:szCs w:val="17"/>
          <w:highlight w:val="white"/>
        </w:rPr>
        <w:t>&gt;</w:t>
      </w:r>
      <w:r>
        <w:rPr>
          <w:rFonts w:ascii="Arial" w:hAnsi="Arial" w:cs="Arial"/>
          <w:color w:val="000000"/>
          <w:sz w:val="17"/>
          <w:szCs w:val="17"/>
          <w:highlight w:val="white"/>
        </w:rPr>
        <w:t>SUCCESSFUL</w:t>
      </w:r>
      <w:r>
        <w:rPr>
          <w:rFonts w:ascii="Arial" w:hAnsi="Arial" w:cs="Arial"/>
          <w:color w:val="0000FF"/>
          <w:sz w:val="17"/>
          <w:szCs w:val="17"/>
          <w:highlight w:val="white"/>
        </w:rPr>
        <w:t>&lt;/</w:t>
      </w:r>
      <w:r>
        <w:rPr>
          <w:rFonts w:ascii="Arial" w:hAnsi="Arial" w:cs="Arial"/>
          <w:color w:val="800000"/>
          <w:sz w:val="17"/>
          <w:szCs w:val="17"/>
          <w:highlight w:val="white"/>
        </w:rPr>
        <w:t>ax25:statusCode</w:t>
      </w:r>
      <w:r>
        <w:rPr>
          <w:rFonts w:ascii="Arial" w:hAnsi="Arial" w:cs="Arial"/>
          <w:color w:val="0000FF"/>
          <w:sz w:val="17"/>
          <w:szCs w:val="17"/>
          <w:highlight w:val="white"/>
        </w:rPr>
        <w:t>&gt;</w:t>
      </w:r>
    </w:p>
    <w:p w:rsidR="0097311B" w:rsidRDefault="0097311B" w:rsidP="0097311B">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line="240" w:lineRule="auto"/>
        <w:rPr>
          <w:rFonts w:ascii="Arial" w:hAnsi="Arial" w:cs="Arial"/>
          <w:color w:val="000000"/>
          <w:sz w:val="17"/>
          <w:szCs w:val="17"/>
          <w:highlight w:val="white"/>
        </w:rPr>
      </w:pP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FF"/>
          <w:sz w:val="17"/>
          <w:szCs w:val="17"/>
          <w:highlight w:val="white"/>
        </w:rPr>
        <w:t>&lt;</w:t>
      </w:r>
      <w:r>
        <w:rPr>
          <w:rFonts w:ascii="Arial" w:hAnsi="Arial" w:cs="Arial"/>
          <w:color w:val="800000"/>
          <w:sz w:val="17"/>
          <w:szCs w:val="17"/>
          <w:highlight w:val="white"/>
        </w:rPr>
        <w:t>ax25:statusDescription</w:t>
      </w:r>
      <w:r>
        <w:rPr>
          <w:rFonts w:ascii="Arial" w:hAnsi="Arial" w:cs="Arial"/>
          <w:color w:val="FF0000"/>
          <w:sz w:val="17"/>
          <w:szCs w:val="17"/>
          <w:highlight w:val="white"/>
        </w:rPr>
        <w:t xml:space="preserve"> xsi:nil</w:t>
      </w:r>
      <w:r>
        <w:rPr>
          <w:rFonts w:ascii="Arial" w:hAnsi="Arial" w:cs="Arial"/>
          <w:color w:val="0000FF"/>
          <w:sz w:val="17"/>
          <w:szCs w:val="17"/>
          <w:highlight w:val="white"/>
        </w:rPr>
        <w:t>="</w:t>
      </w:r>
      <w:r>
        <w:rPr>
          <w:rFonts w:ascii="Arial" w:hAnsi="Arial" w:cs="Arial"/>
          <w:color w:val="000000"/>
          <w:sz w:val="17"/>
          <w:szCs w:val="17"/>
          <w:highlight w:val="white"/>
        </w:rPr>
        <w:t>true</w:t>
      </w:r>
      <w:r>
        <w:rPr>
          <w:rFonts w:ascii="Arial" w:hAnsi="Arial" w:cs="Arial"/>
          <w:color w:val="0000FF"/>
          <w:sz w:val="17"/>
          <w:szCs w:val="17"/>
          <w:highlight w:val="white"/>
        </w:rPr>
        <w:t>"/&gt;</w:t>
      </w:r>
    </w:p>
    <w:p w:rsidR="0097311B" w:rsidRDefault="0097311B" w:rsidP="0097311B">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line="240" w:lineRule="auto"/>
        <w:rPr>
          <w:rFonts w:ascii="Arial" w:hAnsi="Arial" w:cs="Arial"/>
          <w:color w:val="000000"/>
          <w:sz w:val="17"/>
          <w:szCs w:val="17"/>
          <w:highlight w:val="white"/>
        </w:rPr>
      </w:pP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FF"/>
          <w:sz w:val="17"/>
          <w:szCs w:val="17"/>
          <w:highlight w:val="white"/>
        </w:rPr>
        <w:t>&lt;</w:t>
      </w:r>
      <w:r>
        <w:rPr>
          <w:rFonts w:ascii="Arial" w:hAnsi="Arial" w:cs="Arial"/>
          <w:color w:val="800000"/>
          <w:sz w:val="17"/>
          <w:szCs w:val="17"/>
          <w:highlight w:val="white"/>
        </w:rPr>
        <w:t>ax25:token</w:t>
      </w:r>
      <w:r>
        <w:rPr>
          <w:rFonts w:ascii="Arial" w:hAnsi="Arial" w:cs="Arial"/>
          <w:color w:val="0000FF"/>
          <w:sz w:val="17"/>
          <w:szCs w:val="17"/>
          <w:highlight w:val="white"/>
        </w:rPr>
        <w:t>&gt;</w:t>
      </w:r>
      <w:r>
        <w:rPr>
          <w:rFonts w:ascii="Arial" w:hAnsi="Arial" w:cs="Arial"/>
          <w:color w:val="000000"/>
          <w:sz w:val="17"/>
          <w:szCs w:val="17"/>
          <w:highlight w:val="white"/>
        </w:rPr>
        <w:t>00000000-a9374016-a302-4535-9a21-4854ebb0f2c2</w:t>
      </w:r>
      <w:r>
        <w:rPr>
          <w:rFonts w:ascii="Arial" w:hAnsi="Arial" w:cs="Arial"/>
          <w:color w:val="0000FF"/>
          <w:sz w:val="17"/>
          <w:szCs w:val="17"/>
          <w:highlight w:val="white"/>
        </w:rPr>
        <w:t>&lt;/</w:t>
      </w:r>
      <w:r>
        <w:rPr>
          <w:rFonts w:ascii="Arial" w:hAnsi="Arial" w:cs="Arial"/>
          <w:color w:val="800000"/>
          <w:sz w:val="17"/>
          <w:szCs w:val="17"/>
          <w:highlight w:val="white"/>
        </w:rPr>
        <w:t>ax25:token</w:t>
      </w:r>
      <w:r>
        <w:rPr>
          <w:rFonts w:ascii="Arial" w:hAnsi="Arial" w:cs="Arial"/>
          <w:color w:val="0000FF"/>
          <w:sz w:val="17"/>
          <w:szCs w:val="17"/>
          <w:highlight w:val="white"/>
        </w:rPr>
        <w:t>&gt;</w:t>
      </w:r>
    </w:p>
    <w:p w:rsidR="0097311B" w:rsidRDefault="0097311B" w:rsidP="0097311B">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line="240" w:lineRule="auto"/>
        <w:rPr>
          <w:rFonts w:ascii="Arial" w:hAnsi="Arial" w:cs="Arial"/>
          <w:color w:val="000000"/>
          <w:sz w:val="17"/>
          <w:szCs w:val="17"/>
          <w:highlight w:val="white"/>
        </w:rPr>
      </w:pP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FF"/>
          <w:sz w:val="17"/>
          <w:szCs w:val="17"/>
          <w:highlight w:val="white"/>
        </w:rPr>
        <w:t>&lt;/</w:t>
      </w:r>
      <w:r>
        <w:rPr>
          <w:rFonts w:ascii="Arial" w:hAnsi="Arial" w:cs="Arial"/>
          <w:color w:val="800000"/>
          <w:sz w:val="17"/>
          <w:szCs w:val="17"/>
          <w:highlight w:val="white"/>
        </w:rPr>
        <w:t>ns:return</w:t>
      </w:r>
      <w:r>
        <w:rPr>
          <w:rFonts w:ascii="Arial" w:hAnsi="Arial" w:cs="Arial"/>
          <w:color w:val="0000FF"/>
          <w:sz w:val="17"/>
          <w:szCs w:val="17"/>
          <w:highlight w:val="white"/>
        </w:rPr>
        <w:t>&gt;</w:t>
      </w:r>
    </w:p>
    <w:p w:rsidR="0097311B" w:rsidRDefault="0097311B" w:rsidP="0097311B">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line="240" w:lineRule="auto"/>
        <w:rPr>
          <w:rFonts w:ascii="Arial" w:hAnsi="Arial" w:cs="Arial"/>
          <w:color w:val="000000"/>
          <w:sz w:val="17"/>
          <w:szCs w:val="17"/>
          <w:highlight w:val="white"/>
        </w:rPr>
      </w:pPr>
      <w:r>
        <w:rPr>
          <w:rFonts w:ascii="Arial" w:hAnsi="Arial" w:cs="Arial"/>
          <w:color w:val="000000"/>
          <w:sz w:val="17"/>
          <w:szCs w:val="17"/>
          <w:highlight w:val="white"/>
        </w:rPr>
        <w:tab/>
      </w:r>
      <w:r>
        <w:rPr>
          <w:rFonts w:ascii="Arial" w:hAnsi="Arial" w:cs="Arial"/>
          <w:color w:val="000000"/>
          <w:sz w:val="17"/>
          <w:szCs w:val="17"/>
          <w:highlight w:val="white"/>
        </w:rPr>
        <w:tab/>
      </w:r>
      <w:r>
        <w:rPr>
          <w:rFonts w:ascii="Arial" w:hAnsi="Arial" w:cs="Arial"/>
          <w:color w:val="0000FF"/>
          <w:sz w:val="17"/>
          <w:szCs w:val="17"/>
          <w:highlight w:val="white"/>
        </w:rPr>
        <w:t>&lt;/</w:t>
      </w:r>
      <w:r>
        <w:rPr>
          <w:rFonts w:ascii="Arial" w:hAnsi="Arial" w:cs="Arial"/>
          <w:color w:val="800000"/>
          <w:sz w:val="17"/>
          <w:szCs w:val="17"/>
          <w:highlight w:val="white"/>
        </w:rPr>
        <w:t>uploadSupportingDocumentResponse</w:t>
      </w:r>
      <w:r>
        <w:rPr>
          <w:rFonts w:ascii="Arial" w:hAnsi="Arial" w:cs="Arial"/>
          <w:color w:val="0000FF"/>
          <w:sz w:val="17"/>
          <w:szCs w:val="17"/>
          <w:highlight w:val="white"/>
        </w:rPr>
        <w:t>&gt;</w:t>
      </w:r>
    </w:p>
    <w:p w:rsidR="0097311B" w:rsidRDefault="0097311B" w:rsidP="0097311B">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line="240" w:lineRule="auto"/>
        <w:rPr>
          <w:rFonts w:ascii="Arial" w:hAnsi="Arial" w:cs="Arial"/>
          <w:color w:val="000000"/>
          <w:sz w:val="17"/>
          <w:szCs w:val="17"/>
          <w:highlight w:val="white"/>
        </w:rPr>
      </w:pPr>
      <w:r>
        <w:rPr>
          <w:rFonts w:ascii="Arial" w:hAnsi="Arial" w:cs="Arial"/>
          <w:color w:val="000000"/>
          <w:sz w:val="17"/>
          <w:szCs w:val="17"/>
          <w:highlight w:val="white"/>
        </w:rPr>
        <w:tab/>
      </w:r>
      <w:r>
        <w:rPr>
          <w:rFonts w:ascii="Arial" w:hAnsi="Arial" w:cs="Arial"/>
          <w:color w:val="0000FF"/>
          <w:sz w:val="17"/>
          <w:szCs w:val="17"/>
          <w:highlight w:val="white"/>
        </w:rPr>
        <w:t>&lt;/</w:t>
      </w:r>
      <w:r>
        <w:rPr>
          <w:rFonts w:ascii="Arial" w:hAnsi="Arial" w:cs="Arial"/>
          <w:color w:val="800000"/>
          <w:sz w:val="17"/>
          <w:szCs w:val="17"/>
          <w:highlight w:val="white"/>
        </w:rPr>
        <w:t>soapenv:Body</w:t>
      </w:r>
      <w:r>
        <w:rPr>
          <w:rFonts w:ascii="Arial" w:hAnsi="Arial" w:cs="Arial"/>
          <w:color w:val="0000FF"/>
          <w:sz w:val="17"/>
          <w:szCs w:val="17"/>
          <w:highlight w:val="white"/>
        </w:rPr>
        <w:t>&gt;</w:t>
      </w:r>
    </w:p>
    <w:p w:rsidR="0097311B" w:rsidRDefault="0097311B" w:rsidP="0097311B">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line="240" w:lineRule="auto"/>
        <w:rPr>
          <w:rFonts w:ascii="Arial" w:hAnsi="Arial" w:cs="Arial"/>
          <w:color w:val="000000"/>
          <w:sz w:val="17"/>
          <w:szCs w:val="17"/>
          <w:highlight w:val="white"/>
        </w:rPr>
      </w:pPr>
      <w:r>
        <w:rPr>
          <w:rFonts w:ascii="Arial" w:hAnsi="Arial" w:cs="Arial"/>
          <w:color w:val="0000FF"/>
          <w:sz w:val="17"/>
          <w:szCs w:val="17"/>
          <w:highlight w:val="white"/>
        </w:rPr>
        <w:t>&lt;/</w:t>
      </w:r>
      <w:r>
        <w:rPr>
          <w:rFonts w:ascii="Arial" w:hAnsi="Arial" w:cs="Arial"/>
          <w:color w:val="800000"/>
          <w:sz w:val="17"/>
          <w:szCs w:val="17"/>
          <w:highlight w:val="white"/>
        </w:rPr>
        <w:t>soapenv:Envelope</w:t>
      </w:r>
      <w:r>
        <w:rPr>
          <w:rFonts w:ascii="Arial" w:hAnsi="Arial" w:cs="Arial"/>
          <w:color w:val="0000FF"/>
          <w:sz w:val="17"/>
          <w:szCs w:val="17"/>
          <w:highlight w:val="white"/>
        </w:rPr>
        <w:t>&gt;</w:t>
      </w:r>
    </w:p>
    <w:p w:rsidR="0097311B" w:rsidRDefault="0097311B" w:rsidP="0097311B">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line="240" w:lineRule="auto"/>
        <w:rPr>
          <w:rFonts w:ascii="Arial" w:hAnsi="Arial" w:cs="Arial"/>
          <w:color w:val="0000FF"/>
          <w:sz w:val="17"/>
          <w:szCs w:val="17"/>
          <w:highlight w:val="white"/>
        </w:rPr>
      </w:pPr>
    </w:p>
    <w:p w:rsidR="0097311B" w:rsidRPr="005E104C" w:rsidRDefault="0097311B" w:rsidP="0097311B">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spacing w:after="0" w:line="240" w:lineRule="auto"/>
        <w:rPr>
          <w:rFonts w:ascii="Arial" w:hAnsi="Arial" w:cs="Arial"/>
          <w:sz w:val="20"/>
          <w:szCs w:val="20"/>
        </w:rPr>
      </w:pPr>
    </w:p>
    <w:p w:rsidR="00D258C1" w:rsidRPr="00175BE9" w:rsidRDefault="00D258C1" w:rsidP="00D258C1">
      <w:pPr>
        <w:tabs>
          <w:tab w:val="left" w:pos="2880"/>
        </w:tabs>
      </w:pPr>
    </w:p>
    <w:p w:rsidR="001E50C5" w:rsidRPr="001E50C5" w:rsidRDefault="001E50C5" w:rsidP="001E50C5"/>
    <w:p w:rsidR="00175BE9" w:rsidRPr="00175BE9" w:rsidRDefault="00175BE9" w:rsidP="00175BE9"/>
    <w:sectPr w:rsidR="00175BE9" w:rsidRPr="00175BE9" w:rsidSect="003645E9">
      <w:headerReference w:type="default" r:id="rId24"/>
      <w:footerReference w:type="default" r:id="rId25"/>
      <w:pgSz w:w="11906" w:h="16838"/>
      <w:pgMar w:top="1440" w:right="1440" w:bottom="1440" w:left="1440" w:header="708" w:footer="708" w:gutter="0"/>
      <w:cols w:space="708"/>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7AD7" w:rsidRDefault="005C7AD7" w:rsidP="005C7AD7">
      <w:pPr>
        <w:spacing w:after="0" w:line="240" w:lineRule="auto"/>
      </w:pPr>
      <w:r>
        <w:separator/>
      </w:r>
    </w:p>
  </w:endnote>
  <w:endnote w:type="continuationSeparator" w:id="0">
    <w:p w:rsidR="005C7AD7" w:rsidRDefault="005C7AD7" w:rsidP="005C7A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egoe UI">
    <w:altName w:val="Cambria"/>
    <w:charset w:val="00"/>
    <w:family w:val="swiss"/>
    <w:pitch w:val="variable"/>
    <w:sig w:usb0="E10022FF" w:usb1="C000E47F" w:usb2="00000029" w:usb3="00000000" w:csb0="000001DF"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0506213"/>
      <w:docPartObj>
        <w:docPartGallery w:val="Page Numbers (Bottom of Page)"/>
        <w:docPartUnique/>
      </w:docPartObj>
    </w:sdtPr>
    <w:sdtEndPr>
      <w:rPr>
        <w:color w:val="7F7F7F" w:themeColor="background1" w:themeShade="7F"/>
        <w:spacing w:val="60"/>
      </w:rPr>
    </w:sdtEndPr>
    <w:sdtContent>
      <w:p w:rsidR="005C7AD7" w:rsidRDefault="005C7AD7" w:rsidP="005C7AD7">
        <w:pPr>
          <w:pStyle w:val="Footer"/>
          <w:pBdr>
            <w:top w:val="single" w:sz="4" w:space="1" w:color="D9D9D9" w:themeColor="background1" w:themeShade="D9"/>
          </w:pBdr>
        </w:pPr>
        <w:r>
          <w:t>VERSION 0.1</w:t>
        </w:r>
        <w:r>
          <w:tab/>
        </w:r>
        <w:r>
          <w:tab/>
        </w:r>
        <w:fldSimple w:instr=" PAGE   \* MERGEFORMAT ">
          <w:r w:rsidR="00E56947">
            <w:rPr>
              <w:noProof/>
            </w:rPr>
            <w:t>13</w:t>
          </w:r>
        </w:fldSimple>
        <w:r>
          <w:t xml:space="preserve"> | </w:t>
        </w:r>
        <w:r>
          <w:rPr>
            <w:color w:val="7F7F7F" w:themeColor="background1" w:themeShade="7F"/>
            <w:spacing w:val="60"/>
          </w:rPr>
          <w:t>Page</w:t>
        </w:r>
      </w:p>
    </w:sdtContent>
  </w:sdt>
  <w:p w:rsidR="005C7AD7" w:rsidRDefault="005C7AD7">
    <w:pPr>
      <w:pStyle w:val="Foote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7AD7" w:rsidRDefault="005C7AD7" w:rsidP="005C7AD7">
      <w:pPr>
        <w:spacing w:after="0" w:line="240" w:lineRule="auto"/>
      </w:pPr>
      <w:r>
        <w:separator/>
      </w:r>
    </w:p>
  </w:footnote>
  <w:footnote w:type="continuationSeparator" w:id="0">
    <w:p w:rsidR="005C7AD7" w:rsidRDefault="005C7AD7" w:rsidP="005C7AD7">
      <w:pPr>
        <w:spacing w:after="0" w:line="240" w:lineRule="auto"/>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AD7" w:rsidRDefault="00782ACD">
    <w:pPr>
      <w:pStyle w:val="Header"/>
    </w:pPr>
    <w:sdt>
      <w:sdtPr>
        <w:id w:val="430506212"/>
        <w:docPartObj>
          <w:docPartGallery w:val="Watermarks"/>
          <w:docPartUnique/>
        </w:docPartObj>
      </w:sdtPr>
      <w:sdtContent>
        <w:r>
          <w:rPr>
            <w:noProof/>
            <w:lang w:val="en-US" w:eastAsia="zh-TW"/>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1953323" o:spid="_x0000_s2049" type="#_x0000_t136" style="position:absolute;margin-left:0;margin-top:0;width:397.65pt;height:238.6pt;rotation:315;z-index:-251658240;mso-position-horizontal:center;mso-position-horizontal-relative:margin;mso-position-vertical:center;mso-position-vertical-relative:margin" o:allowincell="f" fillcolor="red" stroked="f">
              <v:fill opacity=".5"/>
              <v:textpath style="font-family:&quot;Calibri&quot;;font-size:1pt" string="DRAFT"/>
              <w10:wrap anchorx="margin" anchory="margin"/>
            </v:shape>
          </w:pict>
        </w:r>
      </w:sdtContent>
    </w:sdt>
    <w:r w:rsidR="005C7AD7">
      <w:tab/>
    </w:r>
    <w:r w:rsidR="005C7AD7">
      <w:tab/>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E463E9"/>
    <w:multiLevelType w:val="hybridMultilevel"/>
    <w:tmpl w:val="CB32BCD4"/>
    <w:lvl w:ilvl="0" w:tplc="6EAACF50">
      <w:start w:val="1"/>
      <w:numFmt w:val="decimal"/>
      <w:lvlText w:val="%1."/>
      <w:lvlJc w:val="left"/>
      <w:pPr>
        <w:ind w:left="720" w:hanging="360"/>
      </w:pPr>
      <w:rPr>
        <w:rFonts w:ascii="Segoe UI" w:hAnsi="Segoe UI" w:cs="Segoe UI" w:hint="default"/>
        <w:color w:val="000000"/>
        <w:sz w:val="18"/>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nsid w:val="59880593"/>
    <w:multiLevelType w:val="hybridMultilevel"/>
    <w:tmpl w:val="B32C1FBE"/>
    <w:lvl w:ilvl="0" w:tplc="5DC246BA">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
    <w:nsid w:val="6043467B"/>
    <w:multiLevelType w:val="multilevel"/>
    <w:tmpl w:val="6F081998"/>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nsid w:val="61DC6FE8"/>
    <w:multiLevelType w:val="hybridMultilevel"/>
    <w:tmpl w:val="F904C78C"/>
    <w:lvl w:ilvl="0" w:tplc="DB20164E">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oNotTrackMoves/>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175BE9"/>
    <w:rsid w:val="0000441D"/>
    <w:rsid w:val="000E7099"/>
    <w:rsid w:val="00116AC8"/>
    <w:rsid w:val="00175BE9"/>
    <w:rsid w:val="001C179A"/>
    <w:rsid w:val="001E50C5"/>
    <w:rsid w:val="00275112"/>
    <w:rsid w:val="002A52A7"/>
    <w:rsid w:val="003645E9"/>
    <w:rsid w:val="00366C0E"/>
    <w:rsid w:val="003E7555"/>
    <w:rsid w:val="00423844"/>
    <w:rsid w:val="0046027F"/>
    <w:rsid w:val="004830CE"/>
    <w:rsid w:val="00587656"/>
    <w:rsid w:val="005C7AD7"/>
    <w:rsid w:val="005E4D4E"/>
    <w:rsid w:val="006313E9"/>
    <w:rsid w:val="00696B94"/>
    <w:rsid w:val="006C7A65"/>
    <w:rsid w:val="006C7D32"/>
    <w:rsid w:val="006E4979"/>
    <w:rsid w:val="0076047D"/>
    <w:rsid w:val="00782ACD"/>
    <w:rsid w:val="007C7EAE"/>
    <w:rsid w:val="007D14DB"/>
    <w:rsid w:val="0082328F"/>
    <w:rsid w:val="008420A2"/>
    <w:rsid w:val="00851CA9"/>
    <w:rsid w:val="0088511A"/>
    <w:rsid w:val="008923A8"/>
    <w:rsid w:val="00944807"/>
    <w:rsid w:val="0097311B"/>
    <w:rsid w:val="0097343A"/>
    <w:rsid w:val="009923F9"/>
    <w:rsid w:val="009B6D50"/>
    <w:rsid w:val="009F0975"/>
    <w:rsid w:val="00A33166"/>
    <w:rsid w:val="00A561FF"/>
    <w:rsid w:val="00AA1EFB"/>
    <w:rsid w:val="00AA534B"/>
    <w:rsid w:val="00AC327E"/>
    <w:rsid w:val="00AC5310"/>
    <w:rsid w:val="00AF7BED"/>
    <w:rsid w:val="00B34DEA"/>
    <w:rsid w:val="00BA48B3"/>
    <w:rsid w:val="00BD0F9A"/>
    <w:rsid w:val="00C04F41"/>
    <w:rsid w:val="00C5177F"/>
    <w:rsid w:val="00CC2408"/>
    <w:rsid w:val="00CC4510"/>
    <w:rsid w:val="00CF12B9"/>
    <w:rsid w:val="00D1696C"/>
    <w:rsid w:val="00D258C1"/>
    <w:rsid w:val="00D425E7"/>
    <w:rsid w:val="00E56947"/>
    <w:rsid w:val="00E71D80"/>
    <w:rsid w:val="00EB0ADD"/>
    <w:rsid w:val="00F107EE"/>
    <w:rsid w:val="00F93E16"/>
    <w:rsid w:val="00F94B8F"/>
  </w:rsids>
  <m:mathPr>
    <m:mathFont m:val="Consolas"/>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0" w:defSemiHidden="0" w:defUnhideWhenUsed="0" w:defQFormat="0" w:count="276">
    <w:lsdException w:name="heading 1" w:uiPriority="9" w:qFormat="1"/>
    <w:lsdException w:name="heading 2" w:uiPriority="9" w:qFormat="1"/>
    <w:lsdException w:name="toc 1" w:uiPriority="39"/>
    <w:lsdException w:name="toc 2" w:uiPriority="39"/>
    <w:lsdException w:name="footer" w:uiPriority="99"/>
    <w:lsdException w:name="Hyperlink" w:uiPriority="99"/>
    <w:lsdException w:name="Plain Text" w:uiPriority="99"/>
    <w:lsdException w:name="Table Grid" w:uiPriority="59"/>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1696C"/>
  </w:style>
  <w:style w:type="paragraph" w:styleId="Heading1">
    <w:name w:val="heading 1"/>
    <w:basedOn w:val="Normal"/>
    <w:next w:val="Normal"/>
    <w:link w:val="Heading1Char"/>
    <w:uiPriority w:val="9"/>
    <w:qFormat/>
    <w:rsid w:val="00175BE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75BE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175BE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75BE9"/>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175BE9"/>
    <w:pPr>
      <w:ind w:left="720"/>
      <w:contextualSpacing/>
    </w:pPr>
  </w:style>
  <w:style w:type="paragraph" w:styleId="TOCHeading">
    <w:name w:val="TOC Heading"/>
    <w:basedOn w:val="Heading1"/>
    <w:next w:val="Normal"/>
    <w:uiPriority w:val="39"/>
    <w:semiHidden/>
    <w:unhideWhenUsed/>
    <w:qFormat/>
    <w:rsid w:val="008923A8"/>
    <w:pPr>
      <w:outlineLvl w:val="9"/>
    </w:pPr>
    <w:rPr>
      <w:lang w:val="en-US"/>
    </w:rPr>
  </w:style>
  <w:style w:type="paragraph" w:styleId="TOC1">
    <w:name w:val="toc 1"/>
    <w:basedOn w:val="Normal"/>
    <w:next w:val="Normal"/>
    <w:autoRedefine/>
    <w:uiPriority w:val="39"/>
    <w:unhideWhenUsed/>
    <w:rsid w:val="008923A8"/>
    <w:pPr>
      <w:spacing w:after="100"/>
    </w:pPr>
  </w:style>
  <w:style w:type="paragraph" w:styleId="TOC2">
    <w:name w:val="toc 2"/>
    <w:basedOn w:val="Normal"/>
    <w:next w:val="Normal"/>
    <w:autoRedefine/>
    <w:uiPriority w:val="39"/>
    <w:unhideWhenUsed/>
    <w:rsid w:val="008923A8"/>
    <w:pPr>
      <w:spacing w:after="100"/>
      <w:ind w:left="220"/>
    </w:pPr>
  </w:style>
  <w:style w:type="character" w:styleId="Hyperlink">
    <w:name w:val="Hyperlink"/>
    <w:basedOn w:val="DefaultParagraphFont"/>
    <w:uiPriority w:val="99"/>
    <w:unhideWhenUsed/>
    <w:rsid w:val="008923A8"/>
    <w:rPr>
      <w:color w:val="0000FF" w:themeColor="hyperlink"/>
      <w:u w:val="single"/>
    </w:rPr>
  </w:style>
  <w:style w:type="paragraph" w:styleId="BalloonText">
    <w:name w:val="Balloon Text"/>
    <w:basedOn w:val="Normal"/>
    <w:link w:val="BalloonTextChar"/>
    <w:uiPriority w:val="99"/>
    <w:semiHidden/>
    <w:unhideWhenUsed/>
    <w:rsid w:val="008923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3A8"/>
    <w:rPr>
      <w:rFonts w:ascii="Tahoma" w:hAnsi="Tahoma" w:cs="Tahoma"/>
      <w:sz w:val="16"/>
      <w:szCs w:val="16"/>
    </w:rPr>
  </w:style>
  <w:style w:type="table" w:styleId="TableGrid">
    <w:name w:val="Table Grid"/>
    <w:basedOn w:val="TableNormal"/>
    <w:uiPriority w:val="59"/>
    <w:rsid w:val="00696B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97311B"/>
    <w:pPr>
      <w:spacing w:after="0" w:line="240" w:lineRule="auto"/>
    </w:pPr>
    <w:rPr>
      <w:rFonts w:ascii="Consolas" w:hAnsi="Consolas" w:cs="Consolas"/>
      <w:sz w:val="21"/>
      <w:szCs w:val="21"/>
      <w:lang w:eastAsia="en-ZA"/>
    </w:rPr>
  </w:style>
  <w:style w:type="character" w:customStyle="1" w:styleId="PlainTextChar">
    <w:name w:val="Plain Text Char"/>
    <w:basedOn w:val="DefaultParagraphFont"/>
    <w:link w:val="PlainText"/>
    <w:uiPriority w:val="99"/>
    <w:rsid w:val="0097311B"/>
    <w:rPr>
      <w:rFonts w:ascii="Consolas" w:hAnsi="Consolas" w:cs="Consolas"/>
      <w:sz w:val="21"/>
      <w:szCs w:val="21"/>
      <w:lang w:eastAsia="en-ZA"/>
    </w:rPr>
  </w:style>
  <w:style w:type="paragraph" w:styleId="Header">
    <w:name w:val="header"/>
    <w:basedOn w:val="Normal"/>
    <w:link w:val="HeaderChar"/>
    <w:rsid w:val="005C7AD7"/>
    <w:pPr>
      <w:tabs>
        <w:tab w:val="center" w:pos="4513"/>
        <w:tab w:val="right" w:pos="9026"/>
      </w:tabs>
      <w:spacing w:after="0" w:line="240" w:lineRule="auto"/>
    </w:pPr>
  </w:style>
  <w:style w:type="character" w:customStyle="1" w:styleId="HeaderChar">
    <w:name w:val="Header Char"/>
    <w:basedOn w:val="DefaultParagraphFont"/>
    <w:link w:val="Header"/>
    <w:rsid w:val="005C7AD7"/>
  </w:style>
  <w:style w:type="paragraph" w:styleId="Footer">
    <w:name w:val="footer"/>
    <w:basedOn w:val="Normal"/>
    <w:link w:val="FooterChar"/>
    <w:uiPriority w:val="99"/>
    <w:rsid w:val="005C7A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7AD7"/>
  </w:style>
  <w:style w:type="paragraph" w:styleId="DocumentMap">
    <w:name w:val="Document Map"/>
    <w:basedOn w:val="Normal"/>
    <w:link w:val="DocumentMapChar"/>
    <w:rsid w:val="004830CE"/>
    <w:pPr>
      <w:spacing w:after="0" w:line="240" w:lineRule="auto"/>
    </w:pPr>
    <w:rPr>
      <w:rFonts w:ascii="Lucida Grande" w:hAnsi="Lucida Grande"/>
      <w:sz w:val="24"/>
      <w:szCs w:val="24"/>
    </w:rPr>
  </w:style>
  <w:style w:type="character" w:customStyle="1" w:styleId="DocumentMapChar">
    <w:name w:val="Document Map Char"/>
    <w:basedOn w:val="DefaultParagraphFont"/>
    <w:link w:val="DocumentMap"/>
    <w:rsid w:val="004830CE"/>
    <w:rPr>
      <w:rFonts w:ascii="Lucida Grande" w:hAnsi="Lucida Grande"/>
      <w:sz w:val="24"/>
      <w:szCs w:val="24"/>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hyperlink" Target="https://secure.qa.offline.sacustoms.co.za/CustomsMessageBroker/services/SupportingDocumentV10?wsd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659C7-82CD-E548-B7C3-771D4F0AA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1768</Words>
  <Characters>10080</Characters>
  <Application>Microsoft Macintosh Word</Application>
  <DocSecurity>0</DocSecurity>
  <Lines>84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mathys.herbst</dc:creator>
  <cp:lastModifiedBy>Dylan Randall</cp:lastModifiedBy>
  <cp:revision>2</cp:revision>
  <dcterms:created xsi:type="dcterms:W3CDTF">2011-06-07T08:47:00Z</dcterms:created>
  <dcterms:modified xsi:type="dcterms:W3CDTF">2011-06-07T08:47:00Z</dcterms:modified>
</cp:coreProperties>
</file>